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DD983" w14:textId="77777777" w:rsidR="00F103A9" w:rsidRPr="00765783" w:rsidRDefault="00F103A9" w:rsidP="00487FF4">
      <w:pPr>
        <w:spacing w:after="0" w:line="240" w:lineRule="auto"/>
        <w:jc w:val="center"/>
        <w:rPr>
          <w:rFonts w:cstheme="minorHAnsi"/>
          <w:b/>
          <w:smallCaps/>
          <w:sz w:val="40"/>
          <w:szCs w:val="40"/>
        </w:rPr>
      </w:pPr>
      <w:r w:rsidRPr="00765783">
        <w:rPr>
          <w:rFonts w:cstheme="minorHAnsi"/>
          <w:b/>
          <w:smallCaps/>
          <w:noProof/>
          <w:sz w:val="40"/>
          <w:szCs w:val="40"/>
          <w:lang w:eastAsia="fr-CA"/>
        </w:rPr>
        <w:drawing>
          <wp:inline distT="0" distB="0" distL="0" distR="0" wp14:anchorId="23B4209D" wp14:editId="5053FDE0">
            <wp:extent cx="1266825" cy="74320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lais.jpg"/>
                    <pic:cNvPicPr/>
                  </pic:nvPicPr>
                  <pic:blipFill>
                    <a:blip r:embed="rId9">
                      <a:extLst>
                        <a:ext uri="{28A0092B-C50C-407E-A947-70E740481C1C}">
                          <a14:useLocalDpi xmlns:a14="http://schemas.microsoft.com/office/drawing/2010/main" val="0"/>
                        </a:ext>
                      </a:extLst>
                    </a:blip>
                    <a:stretch>
                      <a:fillRect/>
                    </a:stretch>
                  </pic:blipFill>
                  <pic:spPr>
                    <a:xfrm>
                      <a:off x="0" y="0"/>
                      <a:ext cx="1266825" cy="743204"/>
                    </a:xfrm>
                    <a:prstGeom prst="rect">
                      <a:avLst/>
                    </a:prstGeom>
                  </pic:spPr>
                </pic:pic>
              </a:graphicData>
            </a:graphic>
          </wp:inline>
        </w:drawing>
      </w:r>
    </w:p>
    <w:p w14:paraId="7CEE7F8E" w14:textId="77777777" w:rsidR="00F41D99" w:rsidRPr="00765783" w:rsidRDefault="00F103A9" w:rsidP="00487FF4">
      <w:pPr>
        <w:spacing w:after="0" w:line="240" w:lineRule="auto"/>
        <w:jc w:val="center"/>
        <w:rPr>
          <w:rFonts w:cstheme="minorHAnsi"/>
          <w:b/>
          <w:smallCaps/>
          <w:sz w:val="40"/>
          <w:szCs w:val="40"/>
        </w:rPr>
      </w:pPr>
      <w:r w:rsidRPr="00765783">
        <w:rPr>
          <w:rFonts w:cstheme="minorHAnsi"/>
          <w:b/>
          <w:smallCaps/>
          <w:noProof/>
          <w:sz w:val="40"/>
          <w:szCs w:val="40"/>
          <w:lang w:eastAsia="fr-CA"/>
        </w:rPr>
        <w:drawing>
          <wp:inline distT="0" distB="0" distL="0" distR="0" wp14:anchorId="413F6838" wp14:editId="388E1120">
            <wp:extent cx="3524250" cy="8799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violence_logo_FINAL.png"/>
                    <pic:cNvPicPr/>
                  </pic:nvPicPr>
                  <pic:blipFill>
                    <a:blip r:embed="rId10">
                      <a:extLst>
                        <a:ext uri="{28A0092B-C50C-407E-A947-70E740481C1C}">
                          <a14:useLocalDpi xmlns:a14="http://schemas.microsoft.com/office/drawing/2010/main" val="0"/>
                        </a:ext>
                      </a:extLst>
                    </a:blip>
                    <a:stretch>
                      <a:fillRect/>
                    </a:stretch>
                  </pic:blipFill>
                  <pic:spPr>
                    <a:xfrm>
                      <a:off x="0" y="0"/>
                      <a:ext cx="3535446" cy="882728"/>
                    </a:xfrm>
                    <a:prstGeom prst="rect">
                      <a:avLst/>
                    </a:prstGeom>
                  </pic:spPr>
                </pic:pic>
              </a:graphicData>
            </a:graphic>
          </wp:inline>
        </w:drawing>
      </w:r>
    </w:p>
    <w:p w14:paraId="64A06C49" w14:textId="77777777" w:rsidR="00F41D99" w:rsidRPr="00765783" w:rsidRDefault="00F41D99" w:rsidP="00487FF4">
      <w:pPr>
        <w:spacing w:after="0" w:line="240" w:lineRule="auto"/>
        <w:jc w:val="center"/>
        <w:rPr>
          <w:rFonts w:cstheme="minorHAnsi"/>
          <w:b/>
          <w:smallCaps/>
          <w:sz w:val="32"/>
          <w:szCs w:val="32"/>
        </w:rPr>
      </w:pPr>
      <w:r w:rsidRPr="00765783">
        <w:rPr>
          <w:rFonts w:cstheme="minorHAnsi"/>
          <w:b/>
          <w:smallCaps/>
          <w:sz w:val="32"/>
          <w:szCs w:val="32"/>
        </w:rPr>
        <w:t>Synthèse des principaux poin</w:t>
      </w:r>
      <w:bookmarkStart w:id="0" w:name="_GoBack"/>
      <w:bookmarkEnd w:id="0"/>
      <w:r w:rsidRPr="00765783">
        <w:rPr>
          <w:rFonts w:cstheme="minorHAnsi"/>
          <w:b/>
          <w:smallCaps/>
          <w:sz w:val="32"/>
          <w:szCs w:val="32"/>
        </w:rPr>
        <w:t>ts à retenir</w:t>
      </w:r>
      <w:r w:rsidR="005608A0" w:rsidRPr="00765783">
        <w:rPr>
          <w:rFonts w:cstheme="minorHAnsi"/>
          <w:b/>
          <w:smallCaps/>
          <w:sz w:val="32"/>
          <w:szCs w:val="32"/>
        </w:rPr>
        <w:t xml:space="preserve"> de la formation</w:t>
      </w:r>
    </w:p>
    <w:p w14:paraId="7967168A" w14:textId="3314506D" w:rsidR="00F41D99" w:rsidRPr="00765783" w:rsidRDefault="00F41D99" w:rsidP="00487FF4">
      <w:pPr>
        <w:pBdr>
          <w:bottom w:val="single" w:sz="6" w:space="1" w:color="auto"/>
        </w:pBdr>
        <w:spacing w:after="0" w:line="240" w:lineRule="auto"/>
        <w:jc w:val="center"/>
        <w:rPr>
          <w:rFonts w:cstheme="minorHAnsi"/>
          <w:b/>
          <w:smallCaps/>
          <w:sz w:val="40"/>
          <w:szCs w:val="40"/>
        </w:rPr>
      </w:pPr>
      <w:r w:rsidRPr="00765783">
        <w:rPr>
          <w:rFonts w:cstheme="minorHAnsi"/>
          <w:b/>
          <w:smallCaps/>
          <w:sz w:val="40"/>
          <w:szCs w:val="40"/>
        </w:rPr>
        <w:t xml:space="preserve">Module </w:t>
      </w:r>
      <w:r w:rsidR="004F4B98" w:rsidRPr="00765783">
        <w:rPr>
          <w:rFonts w:cstheme="minorHAnsi"/>
          <w:b/>
          <w:smallCaps/>
          <w:sz w:val="40"/>
          <w:szCs w:val="40"/>
        </w:rPr>
        <w:t>3 – Comment intervenir</w:t>
      </w:r>
    </w:p>
    <w:p w14:paraId="6C51B6D2" w14:textId="77777777" w:rsidR="00C45FAD" w:rsidRPr="00765783" w:rsidRDefault="00C45FAD" w:rsidP="00765783">
      <w:pPr>
        <w:shd w:val="clear" w:color="auto" w:fill="FFFFFF"/>
        <w:spacing w:after="0" w:line="288" w:lineRule="auto"/>
        <w:textAlignment w:val="baseline"/>
        <w:outlineLvl w:val="0"/>
        <w:rPr>
          <w:rFonts w:eastAsia="Times New Roman" w:cstheme="minorHAnsi"/>
          <w:b/>
          <w:bCs/>
          <w:color w:val="000000" w:themeColor="text1"/>
          <w:kern w:val="36"/>
          <w:sz w:val="24"/>
          <w:szCs w:val="24"/>
          <w:lang w:eastAsia="fr-CA"/>
        </w:rPr>
      </w:pPr>
    </w:p>
    <w:p w14:paraId="15DF7467" w14:textId="77777777" w:rsidR="00C45FAD" w:rsidRPr="00765783" w:rsidRDefault="00C45FAD" w:rsidP="00765783">
      <w:pPr>
        <w:spacing w:after="0" w:line="288" w:lineRule="auto"/>
        <w:rPr>
          <w:rFonts w:cstheme="minorHAnsi"/>
          <w:b/>
          <w:smallCaps/>
          <w:sz w:val="32"/>
          <w:szCs w:val="32"/>
        </w:rPr>
      </w:pPr>
      <w:r w:rsidRPr="00765783">
        <w:rPr>
          <w:rFonts w:cstheme="minorHAnsi"/>
          <w:b/>
          <w:smallCaps/>
          <w:sz w:val="32"/>
          <w:szCs w:val="32"/>
        </w:rPr>
        <w:t>Points à retenir dans l’intervention individuelle et de groupe</w:t>
      </w:r>
    </w:p>
    <w:p w14:paraId="7F90EB9B" w14:textId="77777777" w:rsidR="00B054A9" w:rsidRPr="00765783" w:rsidRDefault="00B054A9" w:rsidP="00765783">
      <w:pPr>
        <w:shd w:val="clear" w:color="auto" w:fill="FBFBFB"/>
        <w:spacing w:after="0" w:line="288" w:lineRule="auto"/>
        <w:rPr>
          <w:rFonts w:eastAsia="Times New Roman" w:cstheme="minorHAnsi"/>
          <w:sz w:val="24"/>
          <w:szCs w:val="24"/>
          <w:lang w:eastAsia="fr-CA"/>
        </w:rPr>
      </w:pPr>
    </w:p>
    <w:p w14:paraId="4FA7DDC7" w14:textId="77777777" w:rsidR="00B054A9" w:rsidRPr="00765783" w:rsidRDefault="00C45FAD" w:rsidP="00765783">
      <w:p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Il n’y a pas d’intervention unique, il y a dans l’intervention une multitude de c</w:t>
      </w:r>
      <w:r w:rsidR="00B054A9" w:rsidRPr="00765783">
        <w:rPr>
          <w:rFonts w:eastAsia="Times New Roman" w:cstheme="minorHAnsi"/>
          <w:sz w:val="24"/>
          <w:szCs w:val="24"/>
          <w:lang w:eastAsia="fr-CA"/>
        </w:rPr>
        <w:t>onsidérants. On se rappelle que l</w:t>
      </w:r>
      <w:r w:rsidRPr="00765783">
        <w:rPr>
          <w:rFonts w:eastAsia="Times New Roman" w:cstheme="minorHAnsi"/>
          <w:sz w:val="24"/>
          <w:szCs w:val="24"/>
          <w:lang w:eastAsia="fr-CA"/>
        </w:rPr>
        <w:t xml:space="preserve">’intervention face à la </w:t>
      </w:r>
      <w:proofErr w:type="spellStart"/>
      <w:r w:rsidRPr="00765783">
        <w:rPr>
          <w:rFonts w:eastAsia="Times New Roman" w:cstheme="minorHAnsi"/>
          <w:sz w:val="24"/>
          <w:szCs w:val="24"/>
          <w:lang w:eastAsia="fr-CA"/>
        </w:rPr>
        <w:t>cyberviolence</w:t>
      </w:r>
      <w:proofErr w:type="spellEnd"/>
      <w:r w:rsidRPr="00765783">
        <w:rPr>
          <w:rFonts w:eastAsia="Times New Roman" w:cstheme="minorHAnsi"/>
          <w:sz w:val="24"/>
          <w:szCs w:val="24"/>
          <w:lang w:eastAsia="fr-CA"/>
        </w:rPr>
        <w:t xml:space="preserve"> ne diffère pas de celle face aux autres enjeux, notamment la violence. Donc on peut faire appel à nos outils d’intervention existants. On vise à renforcer la capacité des </w:t>
      </w:r>
      <w:proofErr w:type="spellStart"/>
      <w:r w:rsidRPr="00765783">
        <w:rPr>
          <w:rFonts w:eastAsia="Times New Roman" w:cstheme="minorHAnsi"/>
          <w:sz w:val="24"/>
          <w:szCs w:val="24"/>
          <w:lang w:eastAsia="fr-CA"/>
        </w:rPr>
        <w:t>intervenant.e.s</w:t>
      </w:r>
      <w:proofErr w:type="spellEnd"/>
      <w:r w:rsidRPr="00765783">
        <w:rPr>
          <w:rFonts w:eastAsia="Times New Roman" w:cstheme="minorHAnsi"/>
          <w:sz w:val="24"/>
          <w:szCs w:val="24"/>
          <w:lang w:eastAsia="fr-CA"/>
        </w:rPr>
        <w:t xml:space="preserve"> d’intervenir (renforcer leurs compétences) à partir de leurs expériences actuelles – dans la perspective d’aider les jeunes à réduire les inégalités sociales. </w:t>
      </w:r>
    </w:p>
    <w:p w14:paraId="2A9A1054" w14:textId="77777777" w:rsidR="00B054A9" w:rsidRPr="00765783" w:rsidRDefault="00B054A9" w:rsidP="00765783">
      <w:pPr>
        <w:shd w:val="clear" w:color="auto" w:fill="FBFBFB"/>
        <w:spacing w:after="0" w:line="288" w:lineRule="auto"/>
        <w:rPr>
          <w:rFonts w:eastAsia="Times New Roman" w:cstheme="minorHAnsi"/>
          <w:sz w:val="24"/>
          <w:szCs w:val="24"/>
          <w:lang w:eastAsia="fr-CA"/>
        </w:rPr>
      </w:pPr>
    </w:p>
    <w:p w14:paraId="73712920" w14:textId="77777777" w:rsidR="00B054A9" w:rsidRPr="00765783" w:rsidRDefault="00C45FAD" w:rsidP="00765783">
      <w:p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 xml:space="preserve">Des pistes à considérer incluent: </w:t>
      </w:r>
    </w:p>
    <w:p w14:paraId="0F923927" w14:textId="77777777" w:rsidR="00B054A9" w:rsidRPr="00765783" w:rsidRDefault="00C45FAD" w:rsidP="00765783">
      <w:pPr>
        <w:pStyle w:val="Paragraphedeliste"/>
        <w:numPr>
          <w:ilvl w:val="0"/>
          <w:numId w:val="12"/>
        </w:num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 xml:space="preserve">partir des besoins des jeunes, de là où ils sont rendus; </w:t>
      </w:r>
    </w:p>
    <w:p w14:paraId="6872FF93" w14:textId="77777777" w:rsidR="00B054A9" w:rsidRPr="00765783" w:rsidRDefault="00C45FAD" w:rsidP="00765783">
      <w:pPr>
        <w:pStyle w:val="Paragraphedeliste"/>
        <w:numPr>
          <w:ilvl w:val="0"/>
          <w:numId w:val="12"/>
        </w:num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 xml:space="preserve">favoriser l’intervention individuelle et collective; </w:t>
      </w:r>
    </w:p>
    <w:p w14:paraId="526C59E1" w14:textId="77777777" w:rsidR="00B054A9" w:rsidRPr="00765783" w:rsidRDefault="00C45FAD" w:rsidP="00765783">
      <w:pPr>
        <w:pStyle w:val="Paragraphedeliste"/>
        <w:numPr>
          <w:ilvl w:val="0"/>
          <w:numId w:val="12"/>
        </w:num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 xml:space="preserve">intervenir à plusieurs niveaux; </w:t>
      </w:r>
    </w:p>
    <w:p w14:paraId="7F9CD5F8" w14:textId="77777777" w:rsidR="00B054A9" w:rsidRPr="00765783" w:rsidRDefault="00C45FAD" w:rsidP="00765783">
      <w:pPr>
        <w:pStyle w:val="Paragraphedeliste"/>
        <w:numPr>
          <w:ilvl w:val="0"/>
          <w:numId w:val="12"/>
        </w:num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 xml:space="preserve">s’occuper de </w:t>
      </w:r>
      <w:proofErr w:type="spellStart"/>
      <w:r w:rsidRPr="00765783">
        <w:rPr>
          <w:rFonts w:eastAsia="Times New Roman" w:cstheme="minorHAnsi"/>
          <w:sz w:val="24"/>
          <w:szCs w:val="24"/>
          <w:lang w:eastAsia="fr-CA"/>
        </w:rPr>
        <w:t>tous.tes</w:t>
      </w:r>
      <w:proofErr w:type="spellEnd"/>
      <w:r w:rsidRPr="00765783">
        <w:rPr>
          <w:rFonts w:eastAsia="Times New Roman" w:cstheme="minorHAnsi"/>
          <w:sz w:val="24"/>
          <w:szCs w:val="24"/>
          <w:lang w:eastAsia="fr-CA"/>
        </w:rPr>
        <w:t xml:space="preserve"> les jeunes: cibles, </w:t>
      </w:r>
      <w:proofErr w:type="spellStart"/>
      <w:r w:rsidRPr="00765783">
        <w:rPr>
          <w:rFonts w:eastAsia="Times New Roman" w:cstheme="minorHAnsi"/>
          <w:sz w:val="24"/>
          <w:szCs w:val="24"/>
          <w:lang w:eastAsia="fr-CA"/>
        </w:rPr>
        <w:t>auteur.e.s</w:t>
      </w:r>
      <w:proofErr w:type="spellEnd"/>
      <w:r w:rsidRPr="00765783">
        <w:rPr>
          <w:rFonts w:eastAsia="Times New Roman" w:cstheme="minorHAnsi"/>
          <w:sz w:val="24"/>
          <w:szCs w:val="24"/>
          <w:lang w:eastAsia="fr-CA"/>
        </w:rPr>
        <w:t xml:space="preserve">, témoins; </w:t>
      </w:r>
    </w:p>
    <w:p w14:paraId="5358878D" w14:textId="3EC98E4B" w:rsidR="00C45FAD" w:rsidRPr="00765783" w:rsidRDefault="00C45FAD" w:rsidP="00765783">
      <w:pPr>
        <w:pStyle w:val="Paragraphedeliste"/>
        <w:numPr>
          <w:ilvl w:val="0"/>
          <w:numId w:val="12"/>
        </w:num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créer des espaces collectifs sécuritaires pour les jeunes…</w:t>
      </w:r>
    </w:p>
    <w:p w14:paraId="06550FCE" w14:textId="77777777" w:rsidR="00C45FAD" w:rsidRPr="00765783" w:rsidRDefault="00C45FAD" w:rsidP="00765783">
      <w:pPr>
        <w:spacing w:after="0" w:line="288" w:lineRule="auto"/>
        <w:rPr>
          <w:rFonts w:cstheme="minorHAnsi"/>
          <w:color w:val="000000" w:themeColor="text1"/>
          <w:sz w:val="24"/>
          <w:szCs w:val="24"/>
        </w:rPr>
      </w:pPr>
    </w:p>
    <w:p w14:paraId="5C11BF85" w14:textId="70A7AF85" w:rsidR="00B054A9" w:rsidRPr="00765783" w:rsidRDefault="00B054A9" w:rsidP="00765783">
      <w:p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 xml:space="preserve">Des pistes à considérer et éléments à retenir des mises en situation présentées dans la formation incluent: </w:t>
      </w:r>
    </w:p>
    <w:p w14:paraId="7AFD2217" w14:textId="77777777" w:rsidR="00B054A9" w:rsidRPr="00765783" w:rsidRDefault="00B054A9" w:rsidP="00765783">
      <w:pPr>
        <w:spacing w:after="0" w:line="288" w:lineRule="auto"/>
        <w:rPr>
          <w:rFonts w:cstheme="minorHAnsi"/>
          <w:color w:val="000000" w:themeColor="text1"/>
          <w:sz w:val="24"/>
          <w:szCs w:val="24"/>
        </w:rPr>
      </w:pPr>
    </w:p>
    <w:p w14:paraId="6A611D09" w14:textId="77777777" w:rsidR="00B054A9" w:rsidRPr="00765783" w:rsidRDefault="00C45FAD" w:rsidP="00765783">
      <w:pPr>
        <w:pStyle w:val="Titre5"/>
        <w:numPr>
          <w:ilvl w:val="0"/>
          <w:numId w:val="14"/>
        </w:numPr>
        <w:shd w:val="clear" w:color="auto" w:fill="FBFBFB"/>
        <w:spacing w:before="0" w:line="288" w:lineRule="auto"/>
        <w:ind w:left="426"/>
        <w:textAlignment w:val="baseline"/>
        <w:rPr>
          <w:rFonts w:asciiTheme="minorHAnsi" w:eastAsia="Times New Roman" w:hAnsiTheme="minorHAnsi" w:cstheme="minorHAnsi"/>
          <w:b/>
          <w:color w:val="auto"/>
          <w:sz w:val="24"/>
          <w:szCs w:val="24"/>
          <w:lang w:eastAsia="fr-CA"/>
        </w:rPr>
      </w:pPr>
      <w:r w:rsidRPr="00765783">
        <w:rPr>
          <w:rFonts w:asciiTheme="minorHAnsi" w:hAnsiTheme="minorHAnsi" w:cstheme="minorHAnsi"/>
          <w:b/>
          <w:i/>
          <w:color w:val="000000" w:themeColor="text1"/>
          <w:sz w:val="24"/>
          <w:szCs w:val="24"/>
        </w:rPr>
        <w:t>Le positionnement de l’</w:t>
      </w:r>
      <w:proofErr w:type="spellStart"/>
      <w:r w:rsidRPr="00765783">
        <w:rPr>
          <w:rFonts w:asciiTheme="minorHAnsi" w:hAnsiTheme="minorHAnsi" w:cstheme="minorHAnsi"/>
          <w:b/>
          <w:i/>
          <w:color w:val="000000" w:themeColor="text1"/>
          <w:sz w:val="24"/>
          <w:szCs w:val="24"/>
        </w:rPr>
        <w:t>intervenant.e</w:t>
      </w:r>
      <w:proofErr w:type="spellEnd"/>
    </w:p>
    <w:p w14:paraId="4E839446" w14:textId="2AA3E253" w:rsidR="00C45FAD" w:rsidRPr="00765783" w:rsidRDefault="00C45FAD" w:rsidP="00765783">
      <w:p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 xml:space="preserve">Quelle est votre posture face à la </w:t>
      </w:r>
      <w:proofErr w:type="spellStart"/>
      <w:r w:rsidRPr="00765783">
        <w:rPr>
          <w:rFonts w:eastAsia="Times New Roman" w:cstheme="minorHAnsi"/>
          <w:sz w:val="24"/>
          <w:szCs w:val="24"/>
          <w:lang w:eastAsia="fr-CA"/>
        </w:rPr>
        <w:t>cyberviolence</w:t>
      </w:r>
      <w:proofErr w:type="spellEnd"/>
      <w:r w:rsidRPr="00765783">
        <w:rPr>
          <w:rFonts w:eastAsia="Times New Roman" w:cstheme="minorHAnsi"/>
          <w:sz w:val="24"/>
          <w:szCs w:val="24"/>
          <w:lang w:eastAsia="fr-CA"/>
        </w:rPr>
        <w:t xml:space="preserve">? Personnellement? </w:t>
      </w:r>
      <w:proofErr w:type="spellStart"/>
      <w:r w:rsidRPr="00765783">
        <w:rPr>
          <w:rFonts w:eastAsia="Times New Roman" w:cstheme="minorHAnsi"/>
          <w:sz w:val="24"/>
          <w:szCs w:val="24"/>
          <w:lang w:eastAsia="fr-CA"/>
        </w:rPr>
        <w:t>Organisationnellement</w:t>
      </w:r>
      <w:proofErr w:type="spellEnd"/>
      <w:r w:rsidRPr="00765783">
        <w:rPr>
          <w:rFonts w:eastAsia="Times New Roman" w:cstheme="minorHAnsi"/>
          <w:sz w:val="24"/>
          <w:szCs w:val="24"/>
          <w:lang w:eastAsia="fr-CA"/>
        </w:rPr>
        <w:t>?</w:t>
      </w:r>
      <w:r w:rsidR="00B054A9" w:rsidRPr="00765783">
        <w:rPr>
          <w:rFonts w:eastAsia="Times New Roman" w:cstheme="minorHAnsi"/>
          <w:sz w:val="24"/>
          <w:szCs w:val="24"/>
          <w:lang w:eastAsia="fr-CA"/>
        </w:rPr>
        <w:t xml:space="preserve"> </w:t>
      </w:r>
      <w:r w:rsidRPr="00765783">
        <w:rPr>
          <w:rFonts w:eastAsia="Times New Roman" w:cstheme="minorHAnsi"/>
          <w:sz w:val="24"/>
          <w:szCs w:val="24"/>
          <w:lang w:eastAsia="fr-CA"/>
        </w:rPr>
        <w:t xml:space="preserve">Tendance à vouloir «intervenir» ou «donner des conseils» vs mettre </w:t>
      </w:r>
      <w:proofErr w:type="spellStart"/>
      <w:r w:rsidRPr="00765783">
        <w:rPr>
          <w:rFonts w:eastAsia="Times New Roman" w:cstheme="minorHAnsi"/>
          <w:sz w:val="24"/>
          <w:szCs w:val="24"/>
          <w:lang w:eastAsia="fr-CA"/>
        </w:rPr>
        <w:t>le.s</w:t>
      </w:r>
      <w:proofErr w:type="spellEnd"/>
      <w:r w:rsidRPr="00765783">
        <w:rPr>
          <w:rFonts w:eastAsia="Times New Roman" w:cstheme="minorHAnsi"/>
          <w:sz w:val="24"/>
          <w:szCs w:val="24"/>
          <w:lang w:eastAsia="fr-CA"/>
        </w:rPr>
        <w:t xml:space="preserve"> </w:t>
      </w:r>
      <w:proofErr w:type="spellStart"/>
      <w:r w:rsidRPr="00765783">
        <w:rPr>
          <w:rFonts w:eastAsia="Times New Roman" w:cstheme="minorHAnsi"/>
          <w:sz w:val="24"/>
          <w:szCs w:val="24"/>
          <w:lang w:eastAsia="fr-CA"/>
        </w:rPr>
        <w:t>jeune.s</w:t>
      </w:r>
      <w:proofErr w:type="spellEnd"/>
      <w:r w:rsidRPr="00765783">
        <w:rPr>
          <w:rFonts w:eastAsia="Times New Roman" w:cstheme="minorHAnsi"/>
          <w:sz w:val="24"/>
          <w:szCs w:val="24"/>
          <w:lang w:eastAsia="fr-CA"/>
        </w:rPr>
        <w:t xml:space="preserve"> au centre. Aider les jeunes à trouver leurs propres réponses et comprendre qu’on n’est qu’une personne dans leur vie. Avoir une pratique réflexive.</w:t>
      </w:r>
    </w:p>
    <w:p w14:paraId="28DC0FBB" w14:textId="77777777" w:rsidR="00C45FAD" w:rsidRPr="00765783" w:rsidRDefault="00C45FAD" w:rsidP="00765783">
      <w:pPr>
        <w:spacing w:after="0" w:line="288" w:lineRule="auto"/>
        <w:rPr>
          <w:rFonts w:cstheme="minorHAnsi"/>
          <w:color w:val="000000" w:themeColor="text1"/>
          <w:sz w:val="24"/>
          <w:szCs w:val="24"/>
        </w:rPr>
      </w:pPr>
    </w:p>
    <w:p w14:paraId="39465480" w14:textId="77777777" w:rsidR="00B054A9" w:rsidRPr="00765783" w:rsidRDefault="00C45FAD" w:rsidP="00765783">
      <w:pPr>
        <w:pStyle w:val="Titre5"/>
        <w:numPr>
          <w:ilvl w:val="0"/>
          <w:numId w:val="14"/>
        </w:numPr>
        <w:shd w:val="clear" w:color="auto" w:fill="FBFBFB"/>
        <w:spacing w:before="0" w:line="288" w:lineRule="auto"/>
        <w:ind w:left="426"/>
        <w:textAlignment w:val="baseline"/>
        <w:rPr>
          <w:rFonts w:asciiTheme="minorHAnsi" w:hAnsiTheme="minorHAnsi" w:cstheme="minorHAnsi"/>
          <w:b/>
          <w:i/>
          <w:color w:val="000000" w:themeColor="text1"/>
          <w:sz w:val="24"/>
          <w:szCs w:val="24"/>
        </w:rPr>
      </w:pPr>
      <w:r w:rsidRPr="00765783">
        <w:rPr>
          <w:rFonts w:asciiTheme="minorHAnsi" w:hAnsiTheme="minorHAnsi" w:cstheme="minorHAnsi"/>
          <w:b/>
          <w:i/>
          <w:color w:val="000000" w:themeColor="text1"/>
          <w:sz w:val="24"/>
          <w:szCs w:val="24"/>
        </w:rPr>
        <w:lastRenderedPageBreak/>
        <w:t>Clarifier et évaluer la situation du / des jeunes</w:t>
      </w:r>
    </w:p>
    <w:p w14:paraId="70F67253" w14:textId="77777777" w:rsidR="00765783" w:rsidRDefault="00C45FAD" w:rsidP="00765783">
      <w:p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 xml:space="preserve">Compétence à acquérir: être en mesure de cerner la </w:t>
      </w:r>
      <w:proofErr w:type="spellStart"/>
      <w:r w:rsidRPr="00765783">
        <w:rPr>
          <w:rFonts w:eastAsia="Times New Roman" w:cstheme="minorHAnsi"/>
          <w:sz w:val="24"/>
          <w:szCs w:val="24"/>
          <w:lang w:eastAsia="fr-CA"/>
        </w:rPr>
        <w:t>cyberviolence</w:t>
      </w:r>
      <w:proofErr w:type="spellEnd"/>
      <w:r w:rsidRPr="00765783">
        <w:rPr>
          <w:rFonts w:eastAsia="Times New Roman" w:cstheme="minorHAnsi"/>
          <w:sz w:val="24"/>
          <w:szCs w:val="24"/>
          <w:lang w:eastAsia="fr-CA"/>
        </w:rPr>
        <w:t xml:space="preserve"> et sa dynamique, ses formes et la manière qu’elle s’insère concrètement dans la vie du/des jeunes. Est-ce de la </w:t>
      </w:r>
      <w:proofErr w:type="spellStart"/>
      <w:r w:rsidRPr="00765783">
        <w:rPr>
          <w:rFonts w:eastAsia="Times New Roman" w:cstheme="minorHAnsi"/>
          <w:sz w:val="24"/>
          <w:szCs w:val="24"/>
          <w:lang w:eastAsia="fr-CA"/>
        </w:rPr>
        <w:t>cyberviolence</w:t>
      </w:r>
      <w:proofErr w:type="spellEnd"/>
      <w:r w:rsidRPr="00765783">
        <w:rPr>
          <w:rFonts w:eastAsia="Times New Roman" w:cstheme="minorHAnsi"/>
          <w:sz w:val="24"/>
          <w:szCs w:val="24"/>
          <w:lang w:eastAsia="fr-CA"/>
        </w:rPr>
        <w:t xml:space="preserve"> (intentionnalité, action répétitive, présence de rapports inégaux)? De quel type de violence s’agit-il et dans quelle dynamique se situe-t-elle? Par exemple, on peut explorer avec </w:t>
      </w:r>
      <w:proofErr w:type="spellStart"/>
      <w:r w:rsidRPr="00765783">
        <w:rPr>
          <w:rFonts w:eastAsia="Times New Roman" w:cstheme="minorHAnsi"/>
          <w:sz w:val="24"/>
          <w:szCs w:val="24"/>
          <w:lang w:eastAsia="fr-CA"/>
        </w:rPr>
        <w:t>le.s</w:t>
      </w:r>
      <w:proofErr w:type="spellEnd"/>
      <w:r w:rsidRPr="00765783">
        <w:rPr>
          <w:rFonts w:eastAsia="Times New Roman" w:cstheme="minorHAnsi"/>
          <w:sz w:val="24"/>
          <w:szCs w:val="24"/>
          <w:lang w:eastAsia="fr-CA"/>
        </w:rPr>
        <w:t xml:space="preserve"> </w:t>
      </w:r>
      <w:proofErr w:type="spellStart"/>
      <w:r w:rsidRPr="00765783">
        <w:rPr>
          <w:rFonts w:eastAsia="Times New Roman" w:cstheme="minorHAnsi"/>
          <w:sz w:val="24"/>
          <w:szCs w:val="24"/>
          <w:lang w:eastAsia="fr-CA"/>
        </w:rPr>
        <w:t>jeune.s</w:t>
      </w:r>
      <w:proofErr w:type="spellEnd"/>
      <w:r w:rsidRPr="00765783">
        <w:rPr>
          <w:rFonts w:eastAsia="Times New Roman" w:cstheme="minorHAnsi"/>
          <w:sz w:val="24"/>
          <w:szCs w:val="24"/>
          <w:lang w:eastAsia="fr-CA"/>
        </w:rPr>
        <w:t xml:space="preserve"> le contexte au-delà de ce qui est écrit dans un texto ou sur Facebook. Comment la situation s’est-elle produite?</w:t>
      </w:r>
    </w:p>
    <w:p w14:paraId="6B28EC3C" w14:textId="77777777" w:rsidR="00765783" w:rsidRDefault="00765783" w:rsidP="00765783">
      <w:pPr>
        <w:shd w:val="clear" w:color="auto" w:fill="FBFBFB"/>
        <w:spacing w:after="0" w:line="288" w:lineRule="auto"/>
        <w:rPr>
          <w:rFonts w:eastAsia="Times New Roman" w:cstheme="minorHAnsi"/>
          <w:sz w:val="24"/>
          <w:szCs w:val="24"/>
          <w:lang w:eastAsia="fr-CA"/>
        </w:rPr>
      </w:pPr>
    </w:p>
    <w:p w14:paraId="51BE6CB9" w14:textId="398CD735" w:rsidR="00C45FAD" w:rsidRPr="00765783" w:rsidRDefault="00C45FAD" w:rsidP="00765783">
      <w:p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 xml:space="preserve">La </w:t>
      </w:r>
      <w:proofErr w:type="spellStart"/>
      <w:r w:rsidRPr="00765783">
        <w:rPr>
          <w:rFonts w:eastAsia="Times New Roman" w:cstheme="minorHAnsi"/>
          <w:sz w:val="24"/>
          <w:szCs w:val="24"/>
          <w:lang w:eastAsia="fr-CA"/>
        </w:rPr>
        <w:t>cyberviolence</w:t>
      </w:r>
      <w:proofErr w:type="spellEnd"/>
      <w:r w:rsidRPr="00765783">
        <w:rPr>
          <w:rFonts w:eastAsia="Times New Roman" w:cstheme="minorHAnsi"/>
          <w:sz w:val="24"/>
          <w:szCs w:val="24"/>
          <w:lang w:eastAsia="fr-CA"/>
        </w:rPr>
        <w:t xml:space="preserve"> se situe à l’intérieur d’une dynamique générale de contrôle/violence qui est souvent un prolongement d’interactions vécues par les jeunes en dehors du cyberespace.</w:t>
      </w:r>
    </w:p>
    <w:p w14:paraId="115DC635" w14:textId="77777777" w:rsidR="00C45FAD" w:rsidRPr="00765783" w:rsidRDefault="00C45FAD" w:rsidP="00765783">
      <w:pPr>
        <w:spacing w:after="0" w:line="288" w:lineRule="auto"/>
        <w:rPr>
          <w:rFonts w:cstheme="minorHAnsi"/>
          <w:color w:val="000000" w:themeColor="text1"/>
          <w:sz w:val="24"/>
          <w:szCs w:val="24"/>
        </w:rPr>
      </w:pPr>
    </w:p>
    <w:p w14:paraId="193D65FC" w14:textId="36D53139" w:rsidR="00B054A9" w:rsidRPr="00765783" w:rsidRDefault="00C45FAD" w:rsidP="00765783">
      <w:pPr>
        <w:pStyle w:val="Titre5"/>
        <w:numPr>
          <w:ilvl w:val="0"/>
          <w:numId w:val="14"/>
        </w:numPr>
        <w:shd w:val="clear" w:color="auto" w:fill="FBFBFB"/>
        <w:spacing w:before="0" w:line="288" w:lineRule="auto"/>
        <w:ind w:left="426"/>
        <w:textAlignment w:val="baseline"/>
        <w:rPr>
          <w:rFonts w:asciiTheme="minorHAnsi" w:hAnsiTheme="minorHAnsi" w:cstheme="minorHAnsi"/>
          <w:b/>
          <w:color w:val="000000" w:themeColor="text1"/>
          <w:sz w:val="24"/>
          <w:szCs w:val="24"/>
        </w:rPr>
      </w:pPr>
      <w:r w:rsidRPr="00765783">
        <w:rPr>
          <w:rFonts w:asciiTheme="minorHAnsi" w:hAnsiTheme="minorHAnsi" w:cstheme="minorHAnsi"/>
          <w:b/>
          <w:i/>
          <w:color w:val="000000" w:themeColor="text1"/>
          <w:sz w:val="24"/>
          <w:szCs w:val="24"/>
        </w:rPr>
        <w:t xml:space="preserve">Développer une pensée et une pratique capables de capter des témoignages de </w:t>
      </w:r>
      <w:proofErr w:type="spellStart"/>
      <w:r w:rsidRPr="00765783">
        <w:rPr>
          <w:rFonts w:asciiTheme="minorHAnsi" w:hAnsiTheme="minorHAnsi" w:cstheme="minorHAnsi"/>
          <w:b/>
          <w:i/>
          <w:color w:val="000000" w:themeColor="text1"/>
          <w:sz w:val="24"/>
          <w:szCs w:val="24"/>
        </w:rPr>
        <w:t>cyberviolence</w:t>
      </w:r>
      <w:proofErr w:type="spellEnd"/>
      <w:r w:rsidRPr="00765783">
        <w:rPr>
          <w:rFonts w:asciiTheme="minorHAnsi" w:hAnsiTheme="minorHAnsi" w:cstheme="minorHAnsi"/>
          <w:b/>
          <w:i/>
          <w:color w:val="000000" w:themeColor="text1"/>
          <w:sz w:val="24"/>
          <w:szCs w:val="24"/>
        </w:rPr>
        <w:t xml:space="preserve"> quand ils sont amenés dans l’informel et de façon indirecte.</w:t>
      </w:r>
    </w:p>
    <w:p w14:paraId="1BD72A33" w14:textId="637E3103" w:rsidR="00C45FAD" w:rsidRPr="00765783" w:rsidRDefault="00C45FAD" w:rsidP="00765783">
      <w:p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Il faut savoir rapidement à quoi on a affaire. Est-ce situationnel? Éviter une tendance à dramatiser la situation ou à y répondre rapidement sans avoir fait toute l’évaluation.</w:t>
      </w:r>
    </w:p>
    <w:p w14:paraId="287AAEE9" w14:textId="77777777" w:rsidR="00C45FAD" w:rsidRPr="00765783" w:rsidRDefault="00C45FAD" w:rsidP="00765783">
      <w:pPr>
        <w:shd w:val="clear" w:color="auto" w:fill="FBFBFB"/>
        <w:spacing w:after="0" w:line="288" w:lineRule="auto"/>
        <w:rPr>
          <w:rFonts w:eastAsia="Times New Roman" w:cstheme="minorHAnsi"/>
          <w:sz w:val="24"/>
          <w:szCs w:val="24"/>
          <w:lang w:eastAsia="fr-CA"/>
        </w:rPr>
      </w:pPr>
    </w:p>
    <w:p w14:paraId="71E6C610" w14:textId="77777777" w:rsidR="00765783" w:rsidRPr="00765783" w:rsidRDefault="00765783" w:rsidP="00765783">
      <w:pPr>
        <w:pStyle w:val="Titre5"/>
        <w:numPr>
          <w:ilvl w:val="0"/>
          <w:numId w:val="14"/>
        </w:numPr>
        <w:shd w:val="clear" w:color="auto" w:fill="FBFBFB"/>
        <w:spacing w:before="0" w:line="288" w:lineRule="auto"/>
        <w:ind w:left="426"/>
        <w:textAlignment w:val="baseline"/>
        <w:rPr>
          <w:rFonts w:asciiTheme="minorHAnsi" w:hAnsiTheme="minorHAnsi" w:cstheme="minorHAnsi"/>
          <w:b/>
          <w:i/>
          <w:color w:val="000000" w:themeColor="text1"/>
          <w:sz w:val="24"/>
          <w:szCs w:val="24"/>
        </w:rPr>
      </w:pPr>
      <w:r w:rsidRPr="00765783">
        <w:rPr>
          <w:rFonts w:asciiTheme="minorHAnsi" w:hAnsiTheme="minorHAnsi" w:cstheme="minorHAnsi"/>
          <w:b/>
          <w:i/>
          <w:color w:val="000000" w:themeColor="text1"/>
          <w:sz w:val="24"/>
          <w:szCs w:val="24"/>
        </w:rPr>
        <w:t xml:space="preserve">Aider les jeunes à développer un regard réflexif sur leurs stratégies et leurs compétences actuelles, ou à développer, pour faire face à la </w:t>
      </w:r>
      <w:proofErr w:type="spellStart"/>
      <w:r w:rsidRPr="00765783">
        <w:rPr>
          <w:rFonts w:asciiTheme="minorHAnsi" w:hAnsiTheme="minorHAnsi" w:cstheme="minorHAnsi"/>
          <w:b/>
          <w:i/>
          <w:color w:val="000000" w:themeColor="text1"/>
          <w:sz w:val="24"/>
          <w:szCs w:val="24"/>
        </w:rPr>
        <w:t>cyberviolence</w:t>
      </w:r>
      <w:proofErr w:type="spellEnd"/>
      <w:r w:rsidRPr="00765783">
        <w:rPr>
          <w:rFonts w:asciiTheme="minorHAnsi" w:hAnsiTheme="minorHAnsi" w:cstheme="minorHAnsi"/>
          <w:b/>
          <w:i/>
          <w:color w:val="000000" w:themeColor="text1"/>
          <w:sz w:val="24"/>
          <w:szCs w:val="24"/>
        </w:rPr>
        <w:t>.</w:t>
      </w:r>
    </w:p>
    <w:p w14:paraId="3D493D76" w14:textId="77777777" w:rsidR="00765783" w:rsidRDefault="00765783" w:rsidP="00765783">
      <w:p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 xml:space="preserve">Les jeunes possèdent ou peuvent acquérir des compétences. Questions types à poser: Si c’était en face à face qu’est-ce que tu ferais? Qu’est-ce qui a fonctionné ou n’a pas fonctionné dans le passé (dans cette dynamique ou dans d’autres)? Explorer la compréhension de l’efficacité des stratégies. Pourquoi est-ce différent ici? </w:t>
      </w:r>
    </w:p>
    <w:p w14:paraId="1A1F9932" w14:textId="77777777" w:rsidR="00765783" w:rsidRPr="00765783" w:rsidRDefault="00765783" w:rsidP="00765783">
      <w:pPr>
        <w:rPr>
          <w:lang w:eastAsia="fr-CA"/>
        </w:rPr>
      </w:pPr>
    </w:p>
    <w:p w14:paraId="6D5A4048" w14:textId="77777777" w:rsidR="00765783" w:rsidRDefault="00C45FAD" w:rsidP="00765783">
      <w:pPr>
        <w:shd w:val="clear" w:color="auto" w:fill="FBFBFB"/>
        <w:spacing w:after="0" w:line="288" w:lineRule="auto"/>
        <w:rPr>
          <w:rFonts w:cstheme="minorHAnsi"/>
          <w:color w:val="000000" w:themeColor="text1"/>
          <w:sz w:val="24"/>
          <w:szCs w:val="24"/>
        </w:rPr>
      </w:pPr>
      <w:r w:rsidRPr="00765783">
        <w:rPr>
          <w:rFonts w:eastAsia="Times New Roman" w:cstheme="minorHAnsi"/>
          <w:sz w:val="24"/>
          <w:szCs w:val="24"/>
          <w:lang w:eastAsia="fr-CA"/>
        </w:rPr>
        <w:t>Trop souvent on peut avoir tendance à vouloir rapidement identifier ce que le.la jeune nous amène comme violence et à la dénoncer, sans avoir aidé le.la jeune à faire sa</w:t>
      </w:r>
      <w:r w:rsidRPr="00765783">
        <w:rPr>
          <w:rFonts w:cstheme="minorHAnsi"/>
          <w:color w:val="000000" w:themeColor="text1"/>
          <w:sz w:val="24"/>
          <w:szCs w:val="24"/>
        </w:rPr>
        <w:t xml:space="preserve"> propre démarche et à explorer son malaise, les émotions que cela provoque. Les jeunes savent que ça dérange sans toujours être en mesure de comprendre pourquoi. Il pourrait être pertinent d’explorer en groupe comment un texto, par exemple, peut être interprété de différentes façons selon nos valeurs, notre positionnement et nos expériences.</w:t>
      </w:r>
    </w:p>
    <w:p w14:paraId="3398AE0E" w14:textId="77777777" w:rsidR="00765783" w:rsidRDefault="00765783" w:rsidP="00765783">
      <w:pPr>
        <w:shd w:val="clear" w:color="auto" w:fill="FBFBFB"/>
        <w:spacing w:after="0" w:line="288" w:lineRule="auto"/>
        <w:rPr>
          <w:rFonts w:cstheme="minorHAnsi"/>
          <w:color w:val="000000" w:themeColor="text1"/>
          <w:sz w:val="24"/>
          <w:szCs w:val="24"/>
        </w:rPr>
      </w:pPr>
    </w:p>
    <w:p w14:paraId="641F6D16" w14:textId="3A60EE09" w:rsidR="00B054A9" w:rsidRPr="00765783" w:rsidRDefault="00C45FAD" w:rsidP="00765783">
      <w:pPr>
        <w:shd w:val="clear" w:color="auto" w:fill="FBFBFB"/>
        <w:spacing w:after="0" w:line="288" w:lineRule="auto"/>
        <w:rPr>
          <w:rFonts w:cstheme="minorHAnsi"/>
          <w:color w:val="000000" w:themeColor="text1"/>
          <w:sz w:val="24"/>
          <w:szCs w:val="24"/>
        </w:rPr>
      </w:pPr>
      <w:r w:rsidRPr="00765783">
        <w:rPr>
          <w:rFonts w:cstheme="minorHAnsi"/>
          <w:color w:val="000000" w:themeColor="text1"/>
          <w:sz w:val="24"/>
          <w:szCs w:val="24"/>
        </w:rPr>
        <w:t xml:space="preserve">D’ailleurs l’étiquetage de quelque chose comme «violent» est très chargé et peut amener une fermeture de la part des jeunes. Cela coupe la possibilité d’explorer les dynamiques en jeu ou les intentions derrières des comportements, par exemple. Pour briser une dynamique de violence, les questions suivantes peuvent nous permettre d’aller plus loin : «Qu’est-ce que tu comprends de ce message? Que trouves-tu dérangeant? As-tu envie d’y répondre? Tu n’es pas </w:t>
      </w:r>
      <w:proofErr w:type="spellStart"/>
      <w:r w:rsidRPr="00765783">
        <w:rPr>
          <w:rFonts w:cstheme="minorHAnsi"/>
          <w:color w:val="000000" w:themeColor="text1"/>
          <w:sz w:val="24"/>
          <w:szCs w:val="24"/>
        </w:rPr>
        <w:t>obligé.e</w:t>
      </w:r>
      <w:proofErr w:type="spellEnd"/>
      <w:r w:rsidRPr="00765783">
        <w:rPr>
          <w:rFonts w:cstheme="minorHAnsi"/>
          <w:color w:val="000000" w:themeColor="text1"/>
          <w:sz w:val="24"/>
          <w:szCs w:val="24"/>
        </w:rPr>
        <w:t xml:space="preserve"> de répondre.»</w:t>
      </w:r>
    </w:p>
    <w:p w14:paraId="7BB02063" w14:textId="77777777" w:rsidR="00B054A9" w:rsidRPr="00765783" w:rsidRDefault="00B054A9" w:rsidP="00765783">
      <w:pPr>
        <w:shd w:val="clear" w:color="auto" w:fill="FBFBFB"/>
        <w:spacing w:after="0" w:line="288" w:lineRule="auto"/>
        <w:rPr>
          <w:rFonts w:cstheme="minorHAnsi"/>
          <w:color w:val="000000" w:themeColor="text1"/>
          <w:sz w:val="24"/>
          <w:szCs w:val="24"/>
        </w:rPr>
      </w:pPr>
    </w:p>
    <w:p w14:paraId="791A9408" w14:textId="24A8D2EA" w:rsidR="00C45FAD" w:rsidRPr="00765783" w:rsidRDefault="00C45FAD" w:rsidP="00765783">
      <w:pPr>
        <w:shd w:val="clear" w:color="auto" w:fill="FBFBFB"/>
        <w:spacing w:after="0" w:line="288" w:lineRule="auto"/>
        <w:rPr>
          <w:rFonts w:cstheme="minorHAnsi"/>
          <w:color w:val="000000" w:themeColor="text1"/>
          <w:sz w:val="24"/>
          <w:szCs w:val="24"/>
        </w:rPr>
      </w:pPr>
      <w:r w:rsidRPr="00765783">
        <w:rPr>
          <w:rFonts w:cstheme="minorHAnsi"/>
          <w:color w:val="000000" w:themeColor="text1"/>
          <w:sz w:val="24"/>
          <w:szCs w:val="24"/>
        </w:rPr>
        <w:t>Dans des situations d’amitié ou de couple, il faut explorer le rapport avec l’autre et comment il s’insère dans la vie des jeunes. Sinon, l’</w:t>
      </w:r>
      <w:proofErr w:type="spellStart"/>
      <w:r w:rsidRPr="00765783">
        <w:rPr>
          <w:rFonts w:cstheme="minorHAnsi"/>
          <w:color w:val="000000" w:themeColor="text1"/>
          <w:sz w:val="24"/>
          <w:szCs w:val="24"/>
        </w:rPr>
        <w:t>intervenant.e</w:t>
      </w:r>
      <w:proofErr w:type="spellEnd"/>
      <w:r w:rsidRPr="00765783">
        <w:rPr>
          <w:rFonts w:cstheme="minorHAnsi"/>
          <w:color w:val="000000" w:themeColor="text1"/>
          <w:sz w:val="24"/>
          <w:szCs w:val="24"/>
        </w:rPr>
        <w:t xml:space="preserve"> risque de se trouver dans un positionnement moral («tu devrais le.la quitter, tu n’étais plus </w:t>
      </w:r>
      <w:proofErr w:type="spellStart"/>
      <w:r w:rsidRPr="00765783">
        <w:rPr>
          <w:rFonts w:cstheme="minorHAnsi"/>
          <w:color w:val="000000" w:themeColor="text1"/>
          <w:sz w:val="24"/>
          <w:szCs w:val="24"/>
        </w:rPr>
        <w:t>censé.e</w:t>
      </w:r>
      <w:proofErr w:type="spellEnd"/>
      <w:r w:rsidRPr="00765783">
        <w:rPr>
          <w:rFonts w:cstheme="minorHAnsi"/>
          <w:color w:val="000000" w:themeColor="text1"/>
          <w:sz w:val="24"/>
          <w:szCs w:val="24"/>
        </w:rPr>
        <w:t xml:space="preserve"> voir cette amie») où les jeunes se sentent </w:t>
      </w:r>
      <w:proofErr w:type="spellStart"/>
      <w:r w:rsidRPr="00765783">
        <w:rPr>
          <w:rFonts w:cstheme="minorHAnsi"/>
          <w:color w:val="000000" w:themeColor="text1"/>
          <w:sz w:val="24"/>
          <w:szCs w:val="24"/>
        </w:rPr>
        <w:t>jugé.e.s</w:t>
      </w:r>
      <w:proofErr w:type="spellEnd"/>
      <w:r w:rsidRPr="00765783">
        <w:rPr>
          <w:rFonts w:cstheme="minorHAnsi"/>
          <w:color w:val="000000" w:themeColor="text1"/>
          <w:sz w:val="24"/>
          <w:szCs w:val="24"/>
        </w:rPr>
        <w:t>. On pourrait plutôt demander «Comment ça se passe maintenant?» afin d’avoir la perspective du/de la jeune sur la situation et vérifier si une dynamique de contrôle/violence existe encore.  Il faut s’intéresser aussi à l’</w:t>
      </w:r>
      <w:proofErr w:type="spellStart"/>
      <w:r w:rsidRPr="00765783">
        <w:rPr>
          <w:rFonts w:cstheme="minorHAnsi"/>
          <w:color w:val="000000" w:themeColor="text1"/>
          <w:sz w:val="24"/>
          <w:szCs w:val="24"/>
        </w:rPr>
        <w:t>auteur.e</w:t>
      </w:r>
      <w:proofErr w:type="spellEnd"/>
      <w:r w:rsidRPr="00765783">
        <w:rPr>
          <w:rFonts w:cstheme="minorHAnsi"/>
          <w:color w:val="000000" w:themeColor="text1"/>
          <w:sz w:val="24"/>
          <w:szCs w:val="24"/>
        </w:rPr>
        <w:t xml:space="preserve"> de la violence qui est une personne importante pour le jeune et non seulement </w:t>
      </w:r>
      <w:proofErr w:type="spellStart"/>
      <w:r w:rsidRPr="00765783">
        <w:rPr>
          <w:rFonts w:cstheme="minorHAnsi"/>
          <w:color w:val="000000" w:themeColor="text1"/>
          <w:sz w:val="24"/>
          <w:szCs w:val="24"/>
        </w:rPr>
        <w:t>un.e</w:t>
      </w:r>
      <w:proofErr w:type="spellEnd"/>
      <w:r w:rsidRPr="00765783">
        <w:rPr>
          <w:rFonts w:cstheme="minorHAnsi"/>
          <w:color w:val="000000" w:themeColor="text1"/>
          <w:sz w:val="24"/>
          <w:szCs w:val="24"/>
        </w:rPr>
        <w:t xml:space="preserve"> </w:t>
      </w:r>
      <w:proofErr w:type="spellStart"/>
      <w:r w:rsidRPr="00765783">
        <w:rPr>
          <w:rFonts w:cstheme="minorHAnsi"/>
          <w:color w:val="000000" w:themeColor="text1"/>
          <w:sz w:val="24"/>
          <w:szCs w:val="24"/>
        </w:rPr>
        <w:t>agresseur.e</w:t>
      </w:r>
      <w:proofErr w:type="spellEnd"/>
      <w:r w:rsidRPr="00765783">
        <w:rPr>
          <w:rFonts w:cstheme="minorHAnsi"/>
          <w:color w:val="000000" w:themeColor="text1"/>
          <w:sz w:val="24"/>
          <w:szCs w:val="24"/>
        </w:rPr>
        <w:t>.</w:t>
      </w:r>
    </w:p>
    <w:p w14:paraId="0BADE8A7" w14:textId="77777777" w:rsidR="00C45FAD" w:rsidRPr="00765783" w:rsidRDefault="00C45FAD" w:rsidP="00765783">
      <w:pPr>
        <w:spacing w:after="0" w:line="288" w:lineRule="auto"/>
        <w:rPr>
          <w:rFonts w:cstheme="minorHAnsi"/>
          <w:color w:val="000000" w:themeColor="text1"/>
          <w:sz w:val="24"/>
          <w:szCs w:val="24"/>
        </w:rPr>
      </w:pPr>
    </w:p>
    <w:p w14:paraId="4F29FAB4" w14:textId="69B5AC25" w:rsidR="00B054A9" w:rsidRPr="00765783" w:rsidRDefault="00C45FAD" w:rsidP="00765783">
      <w:pPr>
        <w:pStyle w:val="Titre5"/>
        <w:numPr>
          <w:ilvl w:val="0"/>
          <w:numId w:val="14"/>
        </w:numPr>
        <w:shd w:val="clear" w:color="auto" w:fill="FBFBFB"/>
        <w:spacing w:before="0" w:line="288" w:lineRule="auto"/>
        <w:ind w:left="426"/>
        <w:textAlignment w:val="baseline"/>
        <w:rPr>
          <w:rFonts w:asciiTheme="minorHAnsi" w:hAnsiTheme="minorHAnsi" w:cstheme="minorHAnsi"/>
          <w:b/>
          <w:i/>
          <w:color w:val="000000" w:themeColor="text1"/>
          <w:sz w:val="24"/>
          <w:szCs w:val="24"/>
        </w:rPr>
      </w:pPr>
      <w:r w:rsidRPr="00765783">
        <w:rPr>
          <w:rFonts w:asciiTheme="minorHAnsi" w:hAnsiTheme="minorHAnsi" w:cstheme="minorHAnsi"/>
          <w:b/>
          <w:i/>
          <w:color w:val="000000" w:themeColor="text1"/>
          <w:sz w:val="24"/>
          <w:szCs w:val="24"/>
        </w:rPr>
        <w:t>S’assurer que les jeunes ont les ressources adéquates</w:t>
      </w:r>
    </w:p>
    <w:p w14:paraId="792C7803" w14:textId="6CEF2770" w:rsidR="00C45FAD" w:rsidRPr="00765783" w:rsidRDefault="00C45FAD" w:rsidP="00765783">
      <w:pPr>
        <w:shd w:val="clear" w:color="auto" w:fill="FBFBFB"/>
        <w:spacing w:after="0" w:line="288" w:lineRule="auto"/>
        <w:rPr>
          <w:rFonts w:cstheme="minorHAnsi"/>
          <w:color w:val="000000" w:themeColor="text1"/>
          <w:sz w:val="24"/>
          <w:szCs w:val="24"/>
        </w:rPr>
      </w:pPr>
      <w:r w:rsidRPr="00765783">
        <w:rPr>
          <w:rFonts w:cstheme="minorHAnsi"/>
          <w:color w:val="000000" w:themeColor="text1"/>
          <w:sz w:val="24"/>
          <w:szCs w:val="24"/>
        </w:rPr>
        <w:t xml:space="preserve">Il est bon de vérifier avec les jeunes à qui </w:t>
      </w:r>
      <w:proofErr w:type="spellStart"/>
      <w:r w:rsidRPr="00765783">
        <w:rPr>
          <w:rFonts w:cstheme="minorHAnsi"/>
          <w:color w:val="000000" w:themeColor="text1"/>
          <w:sz w:val="24"/>
          <w:szCs w:val="24"/>
        </w:rPr>
        <w:t>ils.elles</w:t>
      </w:r>
      <w:proofErr w:type="spellEnd"/>
      <w:r w:rsidRPr="00765783">
        <w:rPr>
          <w:rFonts w:cstheme="minorHAnsi"/>
          <w:color w:val="000000" w:themeColor="text1"/>
          <w:sz w:val="24"/>
          <w:szCs w:val="24"/>
        </w:rPr>
        <w:t xml:space="preserve"> peuvent faire confiance. Vérifier pourquoi on amène cette situation à l’</w:t>
      </w:r>
      <w:proofErr w:type="spellStart"/>
      <w:r w:rsidRPr="00765783">
        <w:rPr>
          <w:rFonts w:cstheme="minorHAnsi"/>
          <w:color w:val="000000" w:themeColor="text1"/>
          <w:sz w:val="24"/>
          <w:szCs w:val="24"/>
        </w:rPr>
        <w:t>intervenant.e</w:t>
      </w:r>
      <w:proofErr w:type="spellEnd"/>
      <w:r w:rsidRPr="00765783">
        <w:rPr>
          <w:rFonts w:cstheme="minorHAnsi"/>
          <w:color w:val="000000" w:themeColor="text1"/>
          <w:sz w:val="24"/>
          <w:szCs w:val="24"/>
        </w:rPr>
        <w:t xml:space="preserve"> à ce moment précis. Qu’est-ce qui a déjà été essayé pour la résoudre?</w:t>
      </w:r>
      <w:r w:rsidR="00B054A9" w:rsidRPr="00765783">
        <w:rPr>
          <w:rFonts w:cstheme="minorHAnsi"/>
          <w:color w:val="000000" w:themeColor="text1"/>
          <w:sz w:val="24"/>
          <w:szCs w:val="24"/>
        </w:rPr>
        <w:t xml:space="preserve"> </w:t>
      </w:r>
      <w:r w:rsidRPr="00765783">
        <w:rPr>
          <w:rFonts w:cstheme="minorHAnsi"/>
          <w:color w:val="000000" w:themeColor="text1"/>
          <w:sz w:val="24"/>
          <w:szCs w:val="24"/>
        </w:rPr>
        <w:t xml:space="preserve">Souvent les jeunes arrivent en crise – mais il y a un passé à ce qui se passe et peut-être d’autres personnes déjà impliquées. Comment les autres </w:t>
      </w:r>
      <w:proofErr w:type="spellStart"/>
      <w:r w:rsidRPr="00765783">
        <w:rPr>
          <w:rFonts w:cstheme="minorHAnsi"/>
          <w:color w:val="000000" w:themeColor="text1"/>
          <w:sz w:val="24"/>
          <w:szCs w:val="24"/>
        </w:rPr>
        <w:t>réagissent-ils.elles</w:t>
      </w:r>
      <w:proofErr w:type="spellEnd"/>
      <w:r w:rsidRPr="00765783">
        <w:rPr>
          <w:rFonts w:cstheme="minorHAnsi"/>
          <w:color w:val="000000" w:themeColor="text1"/>
          <w:sz w:val="24"/>
          <w:szCs w:val="24"/>
        </w:rPr>
        <w:t xml:space="preserve"> – par la banalisation? Le soutien? Au besoin, faire des scénarios de protection.</w:t>
      </w:r>
    </w:p>
    <w:p w14:paraId="3A04F257" w14:textId="77777777" w:rsidR="00C45FAD" w:rsidRPr="00765783" w:rsidRDefault="00C45FAD" w:rsidP="00765783">
      <w:pPr>
        <w:spacing w:after="0" w:line="288" w:lineRule="auto"/>
        <w:rPr>
          <w:rFonts w:cstheme="minorHAnsi"/>
          <w:color w:val="000000" w:themeColor="text1"/>
          <w:sz w:val="24"/>
          <w:szCs w:val="24"/>
        </w:rPr>
      </w:pPr>
    </w:p>
    <w:p w14:paraId="2CE16634" w14:textId="77777777" w:rsidR="007645C0" w:rsidRPr="00765783" w:rsidRDefault="00C45FAD" w:rsidP="00765783">
      <w:pPr>
        <w:pStyle w:val="Titre5"/>
        <w:numPr>
          <w:ilvl w:val="0"/>
          <w:numId w:val="14"/>
        </w:numPr>
        <w:shd w:val="clear" w:color="auto" w:fill="FBFBFB"/>
        <w:spacing w:before="0" w:line="288" w:lineRule="auto"/>
        <w:ind w:left="426"/>
        <w:textAlignment w:val="baseline"/>
        <w:rPr>
          <w:rFonts w:asciiTheme="minorHAnsi" w:hAnsiTheme="minorHAnsi" w:cstheme="minorHAnsi"/>
          <w:b/>
          <w:i/>
          <w:color w:val="000000" w:themeColor="text1"/>
          <w:sz w:val="24"/>
          <w:szCs w:val="24"/>
        </w:rPr>
      </w:pPr>
      <w:r w:rsidRPr="00765783">
        <w:rPr>
          <w:rFonts w:asciiTheme="minorHAnsi" w:hAnsiTheme="minorHAnsi" w:cstheme="minorHAnsi"/>
          <w:b/>
          <w:i/>
          <w:color w:val="000000" w:themeColor="text1"/>
          <w:sz w:val="24"/>
          <w:szCs w:val="24"/>
        </w:rPr>
        <w:t>Favoriser aussi l’aide mutuelle et l’orientation vers des espaces informels sécuritaires</w:t>
      </w:r>
    </w:p>
    <w:p w14:paraId="388DA1A1" w14:textId="77777777" w:rsidR="007645C0" w:rsidRPr="00765783" w:rsidRDefault="00C45FAD" w:rsidP="00765783">
      <w:pPr>
        <w:shd w:val="clear" w:color="auto" w:fill="FBFBFB"/>
        <w:spacing w:after="0" w:line="288" w:lineRule="auto"/>
        <w:rPr>
          <w:rFonts w:cstheme="minorHAnsi"/>
          <w:color w:val="000000" w:themeColor="text1"/>
          <w:sz w:val="24"/>
          <w:szCs w:val="24"/>
        </w:rPr>
      </w:pPr>
      <w:r w:rsidRPr="00765783">
        <w:rPr>
          <w:rFonts w:cstheme="minorHAnsi"/>
          <w:color w:val="000000" w:themeColor="text1"/>
          <w:sz w:val="24"/>
          <w:szCs w:val="24"/>
        </w:rPr>
        <w:t xml:space="preserve">On peut créer des moments dénudés d’agenda pour juste être ensemble de façon informelle et tisser des liens. Les </w:t>
      </w:r>
      <w:proofErr w:type="spellStart"/>
      <w:r w:rsidRPr="00765783">
        <w:rPr>
          <w:rFonts w:cstheme="minorHAnsi"/>
          <w:color w:val="000000" w:themeColor="text1"/>
          <w:sz w:val="24"/>
          <w:szCs w:val="24"/>
        </w:rPr>
        <w:t>intervenant.e.s</w:t>
      </w:r>
      <w:proofErr w:type="spellEnd"/>
      <w:r w:rsidRPr="00765783">
        <w:rPr>
          <w:rFonts w:cstheme="minorHAnsi"/>
          <w:color w:val="000000" w:themeColor="text1"/>
          <w:sz w:val="24"/>
          <w:szCs w:val="24"/>
        </w:rPr>
        <w:t xml:space="preserve"> sont là sans «intervenir» sur tout ce qui est dit. Cela peut être des activités comme le jardinage, la cuisine, etc.</w:t>
      </w:r>
    </w:p>
    <w:p w14:paraId="07A9A63D" w14:textId="77777777" w:rsidR="007645C0" w:rsidRPr="00765783" w:rsidRDefault="007645C0" w:rsidP="00765783">
      <w:pPr>
        <w:shd w:val="clear" w:color="auto" w:fill="FBFBFB"/>
        <w:spacing w:after="0" w:line="288" w:lineRule="auto"/>
        <w:rPr>
          <w:rFonts w:cstheme="minorHAnsi"/>
          <w:color w:val="000000" w:themeColor="text1"/>
          <w:sz w:val="24"/>
          <w:szCs w:val="24"/>
        </w:rPr>
      </w:pPr>
    </w:p>
    <w:p w14:paraId="71A5B88B" w14:textId="2C7E6306" w:rsidR="00C45FAD" w:rsidRPr="00765783" w:rsidRDefault="00C45FAD" w:rsidP="00765783">
      <w:pPr>
        <w:shd w:val="clear" w:color="auto" w:fill="FBFBFB"/>
        <w:spacing w:after="0" w:line="288" w:lineRule="auto"/>
        <w:rPr>
          <w:rFonts w:cstheme="minorHAnsi"/>
          <w:color w:val="000000" w:themeColor="text1"/>
          <w:sz w:val="24"/>
          <w:szCs w:val="24"/>
        </w:rPr>
      </w:pPr>
      <w:r w:rsidRPr="00765783">
        <w:rPr>
          <w:rFonts w:cstheme="minorHAnsi"/>
          <w:color w:val="000000" w:themeColor="text1"/>
          <w:sz w:val="24"/>
          <w:szCs w:val="24"/>
        </w:rPr>
        <w:t>On peut également référer les jeunes à </w:t>
      </w:r>
      <w:hyperlink r:id="rId11" w:tgtFrame="_blank" w:history="1">
        <w:r w:rsidRPr="00765783">
          <w:t>www.jeunessejecoute.ca</w:t>
        </w:r>
      </w:hyperlink>
      <w:r w:rsidRPr="00765783">
        <w:rPr>
          <w:rFonts w:cstheme="minorHAnsi"/>
          <w:color w:val="000000" w:themeColor="text1"/>
          <w:sz w:val="24"/>
          <w:szCs w:val="24"/>
        </w:rPr>
        <w:t xml:space="preserve"> pour obtenir du soutien. Et d’autres sites </w:t>
      </w:r>
      <w:proofErr w:type="gramStart"/>
      <w:r w:rsidRPr="00765783">
        <w:rPr>
          <w:rFonts w:cstheme="minorHAnsi"/>
          <w:color w:val="000000" w:themeColor="text1"/>
          <w:sz w:val="24"/>
          <w:szCs w:val="24"/>
        </w:rPr>
        <w:t>tel </w:t>
      </w:r>
      <w:hyperlink r:id="rId12" w:tgtFrame="_blank" w:history="1">
        <w:r w:rsidRPr="00765783">
          <w:t>www.cyberaide.ca</w:t>
        </w:r>
        <w:proofErr w:type="gramEnd"/>
      </w:hyperlink>
      <w:r w:rsidRPr="00765783">
        <w:rPr>
          <w:rFonts w:cstheme="minorHAnsi"/>
          <w:color w:val="000000" w:themeColor="text1"/>
          <w:sz w:val="24"/>
          <w:szCs w:val="24"/>
        </w:rPr>
        <w:t>, un site web où l’on peut, de façon anonyme, signaler la pornographie juvénile, les leurres, de la distribution à un enfant de matériel sexuellement explicite, etc.</w:t>
      </w:r>
    </w:p>
    <w:p w14:paraId="53477598" w14:textId="77777777" w:rsidR="00C45FAD" w:rsidRPr="00765783" w:rsidRDefault="00C45FAD" w:rsidP="00765783">
      <w:pPr>
        <w:spacing w:after="0" w:line="288" w:lineRule="auto"/>
        <w:rPr>
          <w:rFonts w:cstheme="minorHAnsi"/>
          <w:color w:val="000000" w:themeColor="text1"/>
          <w:sz w:val="24"/>
          <w:szCs w:val="24"/>
        </w:rPr>
      </w:pPr>
    </w:p>
    <w:p w14:paraId="77771F35" w14:textId="77777777" w:rsidR="00C45FAD" w:rsidRPr="00765783" w:rsidRDefault="00C45FAD" w:rsidP="00765783">
      <w:pPr>
        <w:spacing w:after="0" w:line="288" w:lineRule="auto"/>
        <w:rPr>
          <w:rFonts w:cstheme="minorHAnsi"/>
          <w:b/>
          <w:smallCaps/>
          <w:sz w:val="32"/>
          <w:szCs w:val="32"/>
        </w:rPr>
      </w:pPr>
      <w:r w:rsidRPr="00765783">
        <w:rPr>
          <w:rFonts w:cstheme="minorHAnsi"/>
          <w:b/>
          <w:smallCaps/>
          <w:sz w:val="32"/>
          <w:szCs w:val="32"/>
        </w:rPr>
        <w:t>Interventions qui ne donnent pas les résultats escomptés </w:t>
      </w:r>
    </w:p>
    <w:p w14:paraId="2FF53009" w14:textId="77777777" w:rsidR="00C45FAD" w:rsidRPr="00765783" w:rsidRDefault="00C45FAD" w:rsidP="00765783">
      <w:pPr>
        <w:spacing w:after="0" w:line="288" w:lineRule="auto"/>
        <w:rPr>
          <w:rFonts w:cstheme="minorHAnsi"/>
          <w:color w:val="000000" w:themeColor="text1"/>
          <w:sz w:val="24"/>
          <w:szCs w:val="24"/>
        </w:rPr>
      </w:pPr>
    </w:p>
    <w:p w14:paraId="0725B631" w14:textId="7C1F6D0A" w:rsidR="00C45FAD" w:rsidRPr="00765783" w:rsidRDefault="00C45FAD" w:rsidP="00765783">
      <w:pPr>
        <w:pStyle w:val="Paragraphedeliste"/>
        <w:numPr>
          <w:ilvl w:val="0"/>
          <w:numId w:val="12"/>
        </w:num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 xml:space="preserve">Des interventions visant à soutenir des jeunes individuellement pour prévenir la </w:t>
      </w:r>
      <w:proofErr w:type="spellStart"/>
      <w:r w:rsidRPr="00765783">
        <w:rPr>
          <w:rFonts w:eastAsia="Times New Roman" w:cstheme="minorHAnsi"/>
          <w:sz w:val="24"/>
          <w:szCs w:val="24"/>
          <w:lang w:eastAsia="fr-CA"/>
        </w:rPr>
        <w:t>cyberviolence</w:t>
      </w:r>
      <w:proofErr w:type="spellEnd"/>
      <w:r w:rsidRPr="00765783">
        <w:rPr>
          <w:rFonts w:eastAsia="Times New Roman" w:cstheme="minorHAnsi"/>
          <w:sz w:val="24"/>
          <w:szCs w:val="24"/>
          <w:lang w:eastAsia="fr-CA"/>
        </w:rPr>
        <w:t xml:space="preserve"> en leur apprenant comment mettre en place des comportements numériques sécuritaires (ex. ne pas partager de l’info privée sur les médias sociaux ; utiliser des mots de passe « forts » ; attention à qui on accepte comme </w:t>
      </w:r>
      <w:proofErr w:type="spellStart"/>
      <w:r w:rsidRPr="00765783">
        <w:rPr>
          <w:rFonts w:eastAsia="Times New Roman" w:cstheme="minorHAnsi"/>
          <w:sz w:val="24"/>
          <w:szCs w:val="24"/>
          <w:lang w:eastAsia="fr-CA"/>
        </w:rPr>
        <w:t>ami.e</w:t>
      </w:r>
      <w:proofErr w:type="spellEnd"/>
      <w:r w:rsidRPr="00765783">
        <w:rPr>
          <w:rFonts w:eastAsia="Times New Roman" w:cstheme="minorHAnsi"/>
          <w:sz w:val="24"/>
          <w:szCs w:val="24"/>
          <w:lang w:eastAsia="fr-CA"/>
        </w:rPr>
        <w:t xml:space="preserve"> et avec qui on est </w:t>
      </w:r>
      <w:proofErr w:type="spellStart"/>
      <w:r w:rsidRPr="00765783">
        <w:rPr>
          <w:rFonts w:eastAsia="Times New Roman" w:cstheme="minorHAnsi"/>
          <w:sz w:val="24"/>
          <w:szCs w:val="24"/>
          <w:lang w:eastAsia="fr-CA"/>
        </w:rPr>
        <w:t>ami.e</w:t>
      </w:r>
      <w:proofErr w:type="spellEnd"/>
      <w:r w:rsidRPr="00765783">
        <w:rPr>
          <w:rFonts w:eastAsia="Times New Roman" w:cstheme="minorHAnsi"/>
          <w:sz w:val="24"/>
          <w:szCs w:val="24"/>
          <w:lang w:eastAsia="fr-CA"/>
        </w:rPr>
        <w:t xml:space="preserve">, etc.) peuvent prévenir la victimisation des individus, mais n’ont pas nécessairement un impact sur la </w:t>
      </w:r>
      <w:proofErr w:type="spellStart"/>
      <w:r w:rsidRPr="00765783">
        <w:rPr>
          <w:rFonts w:eastAsia="Times New Roman" w:cstheme="minorHAnsi"/>
          <w:sz w:val="24"/>
          <w:szCs w:val="24"/>
          <w:lang w:eastAsia="fr-CA"/>
        </w:rPr>
        <w:t>cyberviolence</w:t>
      </w:r>
      <w:proofErr w:type="spellEnd"/>
      <w:r w:rsidRPr="00765783">
        <w:rPr>
          <w:rFonts w:eastAsia="Times New Roman" w:cstheme="minorHAnsi"/>
          <w:sz w:val="24"/>
          <w:szCs w:val="24"/>
          <w:lang w:eastAsia="fr-CA"/>
        </w:rPr>
        <w:t xml:space="preserve"> comme phénomène de façon plus générale.</w:t>
      </w:r>
    </w:p>
    <w:p w14:paraId="76820F5D" w14:textId="77777777" w:rsidR="007645C0" w:rsidRPr="00765783" w:rsidRDefault="00C45FAD" w:rsidP="00765783">
      <w:pPr>
        <w:pStyle w:val="Paragraphedeliste"/>
        <w:numPr>
          <w:ilvl w:val="0"/>
          <w:numId w:val="12"/>
        </w:numPr>
        <w:shd w:val="clear" w:color="auto" w:fill="FBFBFB"/>
        <w:spacing w:after="0" w:line="288" w:lineRule="auto"/>
        <w:rPr>
          <w:rFonts w:eastAsia="Times New Roman" w:cstheme="minorHAnsi"/>
          <w:color w:val="000000" w:themeColor="text1"/>
          <w:sz w:val="24"/>
          <w:szCs w:val="24"/>
          <w:lang w:eastAsia="fr-CA"/>
        </w:rPr>
      </w:pPr>
      <w:r w:rsidRPr="00765783">
        <w:rPr>
          <w:rFonts w:eastAsia="Times New Roman" w:cstheme="minorHAnsi"/>
          <w:sz w:val="24"/>
          <w:szCs w:val="24"/>
          <w:lang w:eastAsia="fr-CA"/>
        </w:rPr>
        <w:lastRenderedPageBreak/>
        <w:t xml:space="preserve">Les politiques de tolérance zéro peuvent avoir des effets pervers comme celui d’exclure certains jeunes de l’école ou de l’organisme. De plus, la menace de sanctions sévères peut décourager les jeunes de signaler les actes de </w:t>
      </w:r>
      <w:proofErr w:type="spellStart"/>
      <w:r w:rsidRPr="00765783">
        <w:rPr>
          <w:rFonts w:eastAsia="Times New Roman" w:cstheme="minorHAnsi"/>
          <w:sz w:val="24"/>
          <w:szCs w:val="24"/>
          <w:lang w:eastAsia="fr-CA"/>
        </w:rPr>
        <w:t>cyberviolence</w:t>
      </w:r>
      <w:proofErr w:type="spellEnd"/>
    </w:p>
    <w:p w14:paraId="29AD9273" w14:textId="37D4AFAD" w:rsidR="00C45FAD" w:rsidRPr="00765783" w:rsidRDefault="00C45FAD" w:rsidP="00765783">
      <w:pPr>
        <w:pStyle w:val="Paragraphedeliste"/>
        <w:numPr>
          <w:ilvl w:val="0"/>
          <w:numId w:val="12"/>
        </w:numPr>
        <w:shd w:val="clear" w:color="auto" w:fill="FBFBFB"/>
        <w:spacing w:after="0" w:line="288" w:lineRule="auto"/>
        <w:rPr>
          <w:rFonts w:eastAsia="Times New Roman" w:cstheme="minorHAnsi"/>
          <w:color w:val="000000" w:themeColor="text1"/>
          <w:sz w:val="24"/>
          <w:szCs w:val="24"/>
          <w:lang w:eastAsia="fr-CA"/>
        </w:rPr>
      </w:pPr>
      <w:r w:rsidRPr="00765783">
        <w:rPr>
          <w:rFonts w:eastAsia="Times New Roman" w:cstheme="minorHAnsi"/>
          <w:color w:val="000000" w:themeColor="text1"/>
          <w:sz w:val="24"/>
          <w:szCs w:val="24"/>
          <w:shd w:val="clear" w:color="auto" w:fill="FFFFFF"/>
          <w:lang w:eastAsia="fr-CA"/>
        </w:rPr>
        <w:t xml:space="preserve">Les pratiques qui visent la responsabilisation des cibles, </w:t>
      </w:r>
      <w:r w:rsidRPr="00765783">
        <w:rPr>
          <w:rFonts w:eastAsia="Times New Roman" w:cstheme="minorHAnsi"/>
          <w:color w:val="000000" w:themeColor="text1"/>
          <w:sz w:val="24"/>
          <w:szCs w:val="24"/>
          <w:u w:val="single"/>
          <w:bdr w:val="none" w:sz="0" w:space="0" w:color="auto" w:frame="1"/>
          <w:shd w:val="clear" w:color="auto" w:fill="FFFFFF"/>
          <w:lang w:eastAsia="fr-CA"/>
        </w:rPr>
        <w:t xml:space="preserve">notamment face à la divulgation d’information privée. </w:t>
      </w:r>
      <w:r w:rsidRPr="00765783">
        <w:rPr>
          <w:rFonts w:eastAsia="Times New Roman" w:cstheme="minorHAnsi"/>
          <w:color w:val="000000" w:themeColor="text1"/>
          <w:sz w:val="24"/>
          <w:szCs w:val="24"/>
          <w:shd w:val="clear" w:color="auto" w:fill="FFFFFF"/>
          <w:lang w:eastAsia="fr-CA"/>
        </w:rPr>
        <w:t xml:space="preserve">Souvent, en tant qu’adulte, face à des situations de circulation d’images intimes, le premier réflexe consiste à s’étonner auprès des jeunes filles de leur comportement – par exemple la réalisation et l’envoi d’un </w:t>
      </w:r>
      <w:proofErr w:type="spellStart"/>
      <w:r w:rsidRPr="00765783">
        <w:rPr>
          <w:rFonts w:eastAsia="Times New Roman" w:cstheme="minorHAnsi"/>
          <w:color w:val="000000" w:themeColor="text1"/>
          <w:sz w:val="24"/>
          <w:szCs w:val="24"/>
          <w:shd w:val="clear" w:color="auto" w:fill="FFFFFF"/>
          <w:lang w:eastAsia="fr-CA"/>
        </w:rPr>
        <w:t>selfie</w:t>
      </w:r>
      <w:proofErr w:type="spellEnd"/>
      <w:r w:rsidRPr="00765783">
        <w:rPr>
          <w:rFonts w:eastAsia="Times New Roman" w:cstheme="minorHAnsi"/>
          <w:color w:val="000000" w:themeColor="text1"/>
          <w:sz w:val="24"/>
          <w:szCs w:val="24"/>
          <w:shd w:val="clear" w:color="auto" w:fill="FFFFFF"/>
          <w:lang w:eastAsia="fr-CA"/>
        </w:rPr>
        <w:t xml:space="preserve"> à leur petit ami. On peut aussi tendre à protéger les filles en les encourageant à faire attention à elles, à ce qu’elles font, à ce qu’elles exposent, en ne pas publiant de photo pouvant faire l’objet de critiques par exemple.</w:t>
      </w:r>
    </w:p>
    <w:p w14:paraId="02D805D8" w14:textId="77777777" w:rsidR="00C45FAD" w:rsidRPr="00765783" w:rsidRDefault="00C45FAD" w:rsidP="00765783">
      <w:pPr>
        <w:spacing w:after="0" w:line="288" w:lineRule="auto"/>
        <w:rPr>
          <w:rFonts w:cstheme="minorHAnsi"/>
          <w:color w:val="000000" w:themeColor="text1"/>
          <w:sz w:val="24"/>
          <w:szCs w:val="24"/>
        </w:rPr>
      </w:pPr>
    </w:p>
    <w:p w14:paraId="3464EE8F" w14:textId="77777777" w:rsidR="00C45FAD" w:rsidRPr="00765783" w:rsidRDefault="00C45FAD" w:rsidP="00765783">
      <w:pPr>
        <w:spacing w:after="0" w:line="288" w:lineRule="auto"/>
        <w:rPr>
          <w:rFonts w:cstheme="minorHAnsi"/>
          <w:b/>
          <w:smallCaps/>
          <w:sz w:val="32"/>
          <w:szCs w:val="32"/>
        </w:rPr>
      </w:pPr>
      <w:r w:rsidRPr="00765783">
        <w:rPr>
          <w:rFonts w:cstheme="minorHAnsi"/>
          <w:b/>
          <w:smallCaps/>
          <w:sz w:val="32"/>
          <w:szCs w:val="32"/>
        </w:rPr>
        <w:t>Interventions collectives et préventives</w:t>
      </w:r>
    </w:p>
    <w:p w14:paraId="637F9F22" w14:textId="77777777" w:rsidR="007645C0" w:rsidRPr="00765783" w:rsidRDefault="007645C0" w:rsidP="00765783">
      <w:pPr>
        <w:pStyle w:val="Titre2"/>
        <w:shd w:val="clear" w:color="auto" w:fill="FFFFFF"/>
        <w:spacing w:before="0" w:line="288" w:lineRule="auto"/>
        <w:textAlignment w:val="baseline"/>
        <w:rPr>
          <w:rFonts w:asciiTheme="minorHAnsi" w:hAnsiTheme="minorHAnsi" w:cstheme="minorHAnsi"/>
          <w:color w:val="000000" w:themeColor="text1"/>
          <w:sz w:val="24"/>
          <w:szCs w:val="24"/>
        </w:rPr>
      </w:pPr>
    </w:p>
    <w:p w14:paraId="1F20BB8C" w14:textId="4ED1D906" w:rsidR="00C45FAD" w:rsidRPr="00765783" w:rsidRDefault="00C45FAD" w:rsidP="00765783">
      <w:pPr>
        <w:pStyle w:val="Titre2"/>
        <w:shd w:val="clear" w:color="auto" w:fill="FFFFFF"/>
        <w:spacing w:before="0" w:line="288" w:lineRule="auto"/>
        <w:textAlignment w:val="baseline"/>
        <w:rPr>
          <w:rFonts w:asciiTheme="minorHAnsi" w:hAnsiTheme="minorHAnsi" w:cstheme="minorHAnsi"/>
          <w:color w:val="000000" w:themeColor="text1"/>
          <w:sz w:val="24"/>
          <w:szCs w:val="24"/>
        </w:rPr>
      </w:pPr>
      <w:r w:rsidRPr="00765783">
        <w:rPr>
          <w:rFonts w:asciiTheme="minorHAnsi" w:hAnsiTheme="minorHAnsi" w:cstheme="minorHAnsi"/>
          <w:i/>
          <w:color w:val="000000" w:themeColor="text1"/>
          <w:sz w:val="24"/>
          <w:szCs w:val="24"/>
        </w:rPr>
        <w:t>En amont dans votre organisme</w:t>
      </w:r>
    </w:p>
    <w:p w14:paraId="45C79AF0" w14:textId="77777777" w:rsidR="00C45FAD" w:rsidRPr="00765783" w:rsidRDefault="00C45FAD" w:rsidP="00765783">
      <w:pPr>
        <w:pStyle w:val="Paragraphedeliste"/>
        <w:numPr>
          <w:ilvl w:val="0"/>
          <w:numId w:val="12"/>
        </w:numPr>
        <w:shd w:val="clear" w:color="auto" w:fill="FBFBFB"/>
        <w:spacing w:after="0" w:line="288" w:lineRule="auto"/>
        <w:rPr>
          <w:rFonts w:eastAsia="Times New Roman" w:cstheme="minorHAnsi"/>
          <w:color w:val="000000" w:themeColor="text1"/>
          <w:sz w:val="24"/>
          <w:szCs w:val="24"/>
          <w:shd w:val="clear" w:color="auto" w:fill="FFFFFF"/>
          <w:lang w:eastAsia="fr-CA"/>
        </w:rPr>
      </w:pPr>
      <w:r w:rsidRPr="00765783">
        <w:rPr>
          <w:rFonts w:eastAsia="Times New Roman" w:cstheme="minorHAnsi"/>
          <w:color w:val="000000" w:themeColor="text1"/>
          <w:sz w:val="24"/>
          <w:szCs w:val="24"/>
          <w:shd w:val="clear" w:color="auto" w:fill="FFFFFF"/>
          <w:lang w:eastAsia="fr-CA"/>
        </w:rPr>
        <w:t>Développer un cadre conceptuel commun. Ce cadre pourrait contenir les aspects suivants.</w:t>
      </w:r>
    </w:p>
    <w:p w14:paraId="158FC20E" w14:textId="77777777" w:rsidR="00C45FAD" w:rsidRPr="00765783" w:rsidRDefault="00C45FAD" w:rsidP="00765783">
      <w:pPr>
        <w:pStyle w:val="Paragraphedeliste"/>
        <w:numPr>
          <w:ilvl w:val="0"/>
          <w:numId w:val="11"/>
        </w:numPr>
        <w:spacing w:after="0" w:line="288" w:lineRule="auto"/>
        <w:rPr>
          <w:rFonts w:eastAsia="Times New Roman" w:cstheme="minorHAnsi"/>
          <w:color w:val="000000" w:themeColor="text1"/>
          <w:sz w:val="24"/>
          <w:szCs w:val="24"/>
          <w:shd w:val="clear" w:color="auto" w:fill="FFFFFF"/>
          <w:lang w:eastAsia="fr-CA"/>
        </w:rPr>
      </w:pPr>
      <w:r w:rsidRPr="00765783">
        <w:rPr>
          <w:rFonts w:eastAsia="Times New Roman" w:cstheme="minorHAnsi"/>
          <w:color w:val="000000" w:themeColor="text1"/>
          <w:sz w:val="24"/>
          <w:szCs w:val="24"/>
          <w:shd w:val="clear" w:color="auto" w:fill="FFFFFF"/>
          <w:lang w:eastAsia="fr-CA"/>
        </w:rPr>
        <w:t>La définition - une entente sur la définition de l’intimidation ou de la violence médiée par les TIC.</w:t>
      </w:r>
    </w:p>
    <w:p w14:paraId="471456E5" w14:textId="77777777" w:rsidR="00C45FAD" w:rsidRPr="00765783" w:rsidRDefault="00C45FAD" w:rsidP="00765783">
      <w:pPr>
        <w:pStyle w:val="Titre5"/>
        <w:numPr>
          <w:ilvl w:val="0"/>
          <w:numId w:val="11"/>
        </w:numPr>
        <w:spacing w:before="0" w:line="288" w:lineRule="auto"/>
        <w:textAlignment w:val="baseline"/>
        <w:rPr>
          <w:rFonts w:asciiTheme="minorHAnsi" w:hAnsiTheme="minorHAnsi" w:cstheme="minorHAnsi"/>
          <w:color w:val="000000" w:themeColor="text1"/>
          <w:sz w:val="24"/>
          <w:szCs w:val="24"/>
        </w:rPr>
      </w:pPr>
      <w:r w:rsidRPr="00765783">
        <w:rPr>
          <w:rFonts w:asciiTheme="minorHAnsi" w:hAnsiTheme="minorHAnsi" w:cstheme="minorHAnsi"/>
          <w:color w:val="000000" w:themeColor="text1"/>
          <w:sz w:val="24"/>
          <w:szCs w:val="24"/>
        </w:rPr>
        <w:t>Une pluralité de stratégies</w:t>
      </w:r>
    </w:p>
    <w:p w14:paraId="725677CA" w14:textId="77777777" w:rsidR="00C45FAD" w:rsidRPr="00765783" w:rsidRDefault="00C45FAD" w:rsidP="00765783">
      <w:pPr>
        <w:pStyle w:val="Titre5"/>
        <w:numPr>
          <w:ilvl w:val="0"/>
          <w:numId w:val="11"/>
        </w:numPr>
        <w:spacing w:before="0" w:line="288" w:lineRule="auto"/>
        <w:textAlignment w:val="baseline"/>
        <w:rPr>
          <w:rFonts w:asciiTheme="minorHAnsi" w:hAnsiTheme="minorHAnsi" w:cstheme="minorHAnsi"/>
          <w:color w:val="000000" w:themeColor="text1"/>
          <w:sz w:val="24"/>
          <w:szCs w:val="24"/>
        </w:rPr>
      </w:pPr>
      <w:r w:rsidRPr="00765783">
        <w:rPr>
          <w:rFonts w:asciiTheme="minorHAnsi" w:hAnsiTheme="minorHAnsi" w:cstheme="minorHAnsi"/>
          <w:color w:val="000000" w:themeColor="text1"/>
          <w:sz w:val="24"/>
          <w:szCs w:val="24"/>
        </w:rPr>
        <w:t>La reconnaissance du plaisir des TICS</w:t>
      </w:r>
    </w:p>
    <w:p w14:paraId="7A3E7019" w14:textId="34492D35" w:rsidR="00C45FAD" w:rsidRPr="00765783" w:rsidRDefault="00C45FAD" w:rsidP="00765783">
      <w:pPr>
        <w:pStyle w:val="Paragraphedeliste"/>
        <w:numPr>
          <w:ilvl w:val="0"/>
          <w:numId w:val="12"/>
        </w:numPr>
        <w:shd w:val="clear" w:color="auto" w:fill="FBFBFB"/>
        <w:spacing w:after="0" w:line="288" w:lineRule="auto"/>
        <w:rPr>
          <w:rFonts w:eastAsia="Times New Roman" w:cstheme="minorHAnsi"/>
          <w:color w:val="000000" w:themeColor="text1"/>
          <w:sz w:val="24"/>
          <w:szCs w:val="24"/>
          <w:shd w:val="clear" w:color="auto" w:fill="FFFFFF"/>
          <w:lang w:eastAsia="fr-CA"/>
        </w:rPr>
      </w:pPr>
      <w:r w:rsidRPr="00765783">
        <w:rPr>
          <w:rFonts w:eastAsia="Times New Roman" w:cstheme="minorHAnsi"/>
          <w:color w:val="000000" w:themeColor="text1"/>
          <w:sz w:val="24"/>
          <w:szCs w:val="24"/>
          <w:shd w:val="clear" w:color="auto" w:fill="FFFFFF"/>
          <w:lang w:eastAsia="fr-CA"/>
        </w:rPr>
        <w:t>Offrir des espaces informels aux jeunes.</w:t>
      </w:r>
    </w:p>
    <w:p w14:paraId="485F68B1" w14:textId="77777777" w:rsidR="00C45FAD" w:rsidRPr="00765783" w:rsidRDefault="00C45FAD" w:rsidP="00765783">
      <w:pPr>
        <w:spacing w:after="0" w:line="288" w:lineRule="auto"/>
        <w:rPr>
          <w:rFonts w:eastAsia="Times New Roman" w:cstheme="minorHAnsi"/>
          <w:color w:val="000000" w:themeColor="text1"/>
          <w:sz w:val="24"/>
          <w:szCs w:val="24"/>
          <w:lang w:eastAsia="fr-CA"/>
        </w:rPr>
      </w:pPr>
    </w:p>
    <w:p w14:paraId="0F4020A6" w14:textId="40745812" w:rsidR="00C45FAD" w:rsidRPr="00765783" w:rsidRDefault="00C45FAD" w:rsidP="00765783">
      <w:pPr>
        <w:pStyle w:val="Titre3"/>
        <w:shd w:val="clear" w:color="auto" w:fill="FFFFFF"/>
        <w:spacing w:before="0" w:line="288" w:lineRule="auto"/>
        <w:textAlignment w:val="baseline"/>
        <w:rPr>
          <w:rFonts w:asciiTheme="minorHAnsi" w:hAnsiTheme="minorHAnsi" w:cstheme="minorHAnsi"/>
          <w:color w:val="000000" w:themeColor="text1"/>
          <w:sz w:val="24"/>
          <w:szCs w:val="24"/>
        </w:rPr>
      </w:pPr>
      <w:r w:rsidRPr="00765783">
        <w:rPr>
          <w:rFonts w:asciiTheme="minorHAnsi" w:hAnsiTheme="minorHAnsi" w:cstheme="minorHAnsi"/>
          <w:i/>
          <w:color w:val="000000" w:themeColor="text1"/>
          <w:sz w:val="24"/>
          <w:szCs w:val="24"/>
        </w:rPr>
        <w:t>Six recommandations pour une prévention efficace</w:t>
      </w:r>
    </w:p>
    <w:p w14:paraId="2A314BAF" w14:textId="786ACA1B" w:rsidR="00C45FAD" w:rsidRPr="00765783" w:rsidRDefault="00C45FAD" w:rsidP="00765783">
      <w:pPr>
        <w:pStyle w:val="Paragraphedeliste"/>
        <w:numPr>
          <w:ilvl w:val="0"/>
          <w:numId w:val="12"/>
        </w:num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L’implication des jeunes</w:t>
      </w:r>
    </w:p>
    <w:p w14:paraId="40314813" w14:textId="33D864A5" w:rsidR="00C45FAD" w:rsidRPr="00765783" w:rsidRDefault="00C45FAD" w:rsidP="00765783">
      <w:pPr>
        <w:pStyle w:val="Paragraphedeliste"/>
        <w:numPr>
          <w:ilvl w:val="0"/>
          <w:numId w:val="12"/>
        </w:num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L’échange de connaissances et collaboration avec d’autres</w:t>
      </w:r>
    </w:p>
    <w:p w14:paraId="3DA6D007" w14:textId="0F99EAEE" w:rsidR="00C45FAD" w:rsidRPr="00765783" w:rsidRDefault="00C45FAD" w:rsidP="00765783">
      <w:pPr>
        <w:pStyle w:val="Paragraphedeliste"/>
        <w:numPr>
          <w:ilvl w:val="0"/>
          <w:numId w:val="12"/>
        </w:num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Le partenariat, notamment avec les écoles</w:t>
      </w:r>
    </w:p>
    <w:p w14:paraId="43876F30" w14:textId="238F9051" w:rsidR="00C45FAD" w:rsidRPr="00765783" w:rsidRDefault="00C45FAD" w:rsidP="00765783">
      <w:pPr>
        <w:pStyle w:val="Paragraphedeliste"/>
        <w:numPr>
          <w:ilvl w:val="0"/>
          <w:numId w:val="12"/>
        </w:num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 xml:space="preserve">La reconnaissance du problème, éviter toute forme de banalisation ou de normalisation de la </w:t>
      </w:r>
      <w:proofErr w:type="spellStart"/>
      <w:r w:rsidRPr="00765783">
        <w:rPr>
          <w:rFonts w:eastAsia="Times New Roman" w:cstheme="minorHAnsi"/>
          <w:sz w:val="24"/>
          <w:szCs w:val="24"/>
          <w:lang w:eastAsia="fr-CA"/>
        </w:rPr>
        <w:t>cyberviolence</w:t>
      </w:r>
      <w:proofErr w:type="spellEnd"/>
    </w:p>
    <w:p w14:paraId="3DC16BB0" w14:textId="7C9F5679" w:rsidR="00C45FAD" w:rsidRPr="00765783" w:rsidRDefault="00C45FAD" w:rsidP="00765783">
      <w:pPr>
        <w:pStyle w:val="Paragraphedeliste"/>
        <w:numPr>
          <w:ilvl w:val="0"/>
          <w:numId w:val="12"/>
        </w:num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Un code de vie ou des règles explicites et appropriées</w:t>
      </w:r>
    </w:p>
    <w:p w14:paraId="404D2451" w14:textId="3A7CB144" w:rsidR="00C45FAD" w:rsidRPr="00765783" w:rsidRDefault="00C45FAD" w:rsidP="00765783">
      <w:pPr>
        <w:pStyle w:val="Paragraphedeliste"/>
        <w:numPr>
          <w:ilvl w:val="0"/>
          <w:numId w:val="12"/>
        </w:num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Une attention collective aux signaux, même faibles, de mal-être chez les jeunes</w:t>
      </w:r>
    </w:p>
    <w:p w14:paraId="6A77080C" w14:textId="77777777" w:rsidR="00C45FAD" w:rsidRPr="00765783" w:rsidRDefault="00C45FAD" w:rsidP="00765783">
      <w:pPr>
        <w:spacing w:after="0" w:line="288" w:lineRule="auto"/>
        <w:rPr>
          <w:rFonts w:eastAsia="Times New Roman" w:cstheme="minorHAnsi"/>
          <w:color w:val="000000" w:themeColor="text1"/>
          <w:sz w:val="24"/>
          <w:szCs w:val="24"/>
          <w:shd w:val="clear" w:color="auto" w:fill="FFFFFF"/>
          <w:lang w:eastAsia="fr-CA"/>
        </w:rPr>
      </w:pPr>
    </w:p>
    <w:p w14:paraId="737C9F47" w14:textId="60C210A9" w:rsidR="00C45FAD" w:rsidRPr="00765783" w:rsidRDefault="00C45FAD" w:rsidP="00765783">
      <w:pPr>
        <w:spacing w:after="0" w:line="288" w:lineRule="auto"/>
        <w:rPr>
          <w:rFonts w:cstheme="minorHAnsi"/>
          <w:b/>
          <w:smallCaps/>
          <w:sz w:val="32"/>
          <w:szCs w:val="32"/>
        </w:rPr>
      </w:pPr>
      <w:r w:rsidRPr="00765783">
        <w:rPr>
          <w:rFonts w:cstheme="minorHAnsi"/>
          <w:b/>
          <w:smallCaps/>
          <w:sz w:val="32"/>
          <w:szCs w:val="32"/>
        </w:rPr>
        <w:t>Des pratiques prometteuses</w:t>
      </w:r>
    </w:p>
    <w:p w14:paraId="4C0DD0F4" w14:textId="77777777" w:rsidR="007645C0" w:rsidRPr="00765783" w:rsidRDefault="007645C0" w:rsidP="00765783">
      <w:pPr>
        <w:pStyle w:val="Titre1"/>
        <w:shd w:val="clear" w:color="auto" w:fill="FFFFFF"/>
        <w:spacing w:before="0" w:beforeAutospacing="0" w:after="0" w:afterAutospacing="0" w:line="288" w:lineRule="auto"/>
        <w:textAlignment w:val="baseline"/>
        <w:rPr>
          <w:rFonts w:asciiTheme="minorHAnsi" w:hAnsiTheme="minorHAnsi" w:cstheme="minorHAnsi"/>
          <w:b w:val="0"/>
          <w:color w:val="000000" w:themeColor="text1"/>
          <w:sz w:val="24"/>
          <w:szCs w:val="24"/>
        </w:rPr>
      </w:pPr>
    </w:p>
    <w:p w14:paraId="6A1D5F07" w14:textId="77777777" w:rsidR="007645C0" w:rsidRPr="00765783" w:rsidRDefault="00C45FAD" w:rsidP="00765783">
      <w:pPr>
        <w:pStyle w:val="Titre1"/>
        <w:shd w:val="clear" w:color="auto" w:fill="FFFFFF"/>
        <w:spacing w:before="0" w:beforeAutospacing="0" w:after="0" w:afterAutospacing="0" w:line="288" w:lineRule="auto"/>
        <w:textAlignment w:val="baseline"/>
        <w:rPr>
          <w:rFonts w:asciiTheme="minorHAnsi" w:hAnsiTheme="minorHAnsi" w:cstheme="minorHAnsi"/>
          <w:b w:val="0"/>
          <w:color w:val="000000" w:themeColor="text1"/>
          <w:sz w:val="24"/>
          <w:szCs w:val="24"/>
        </w:rPr>
      </w:pPr>
      <w:r w:rsidRPr="00765783">
        <w:rPr>
          <w:rFonts w:asciiTheme="minorHAnsi" w:hAnsiTheme="minorHAnsi" w:cstheme="minorHAnsi"/>
          <w:b w:val="0"/>
          <w:color w:val="000000" w:themeColor="text1"/>
          <w:sz w:val="24"/>
          <w:szCs w:val="24"/>
        </w:rPr>
        <w:t xml:space="preserve">La </w:t>
      </w:r>
      <w:proofErr w:type="spellStart"/>
      <w:r w:rsidRPr="00765783">
        <w:rPr>
          <w:rFonts w:asciiTheme="minorHAnsi" w:hAnsiTheme="minorHAnsi" w:cstheme="minorHAnsi"/>
          <w:b w:val="0"/>
          <w:color w:val="000000" w:themeColor="text1"/>
          <w:sz w:val="24"/>
          <w:szCs w:val="24"/>
        </w:rPr>
        <w:t>cyberviolence</w:t>
      </w:r>
      <w:proofErr w:type="spellEnd"/>
      <w:r w:rsidRPr="00765783">
        <w:rPr>
          <w:rFonts w:asciiTheme="minorHAnsi" w:hAnsiTheme="minorHAnsi" w:cstheme="minorHAnsi"/>
          <w:b w:val="0"/>
          <w:color w:val="000000" w:themeColor="text1"/>
          <w:sz w:val="24"/>
          <w:szCs w:val="24"/>
        </w:rPr>
        <w:t xml:space="preserve"> est un phénomène social et donc devrait être résolue dans un contexte social. Voici quelques pratiques qui semblent avoir un impact sur la réduction de la </w:t>
      </w:r>
      <w:proofErr w:type="spellStart"/>
      <w:r w:rsidRPr="00765783">
        <w:rPr>
          <w:rFonts w:asciiTheme="minorHAnsi" w:hAnsiTheme="minorHAnsi" w:cstheme="minorHAnsi"/>
          <w:b w:val="0"/>
          <w:color w:val="000000" w:themeColor="text1"/>
          <w:sz w:val="24"/>
          <w:szCs w:val="24"/>
        </w:rPr>
        <w:t>cyberviolence</w:t>
      </w:r>
      <w:proofErr w:type="spellEnd"/>
      <w:r w:rsidRPr="00765783">
        <w:rPr>
          <w:rFonts w:asciiTheme="minorHAnsi" w:hAnsiTheme="minorHAnsi" w:cstheme="minorHAnsi"/>
          <w:b w:val="0"/>
          <w:color w:val="000000" w:themeColor="text1"/>
          <w:sz w:val="24"/>
          <w:szCs w:val="24"/>
        </w:rPr>
        <w:t>.</w:t>
      </w:r>
    </w:p>
    <w:p w14:paraId="63758421" w14:textId="77777777" w:rsidR="007645C0" w:rsidRPr="00765783" w:rsidRDefault="007645C0" w:rsidP="00765783">
      <w:pPr>
        <w:pStyle w:val="Titre3"/>
        <w:shd w:val="clear" w:color="auto" w:fill="FFFFFF"/>
        <w:spacing w:before="0" w:line="288" w:lineRule="auto"/>
        <w:textAlignment w:val="baseline"/>
        <w:rPr>
          <w:rFonts w:asciiTheme="minorHAnsi" w:hAnsiTheme="minorHAnsi" w:cstheme="minorHAnsi"/>
          <w:i/>
          <w:color w:val="000000" w:themeColor="text1"/>
          <w:sz w:val="24"/>
          <w:szCs w:val="24"/>
        </w:rPr>
      </w:pPr>
    </w:p>
    <w:p w14:paraId="6EB448D3" w14:textId="03D37D2B" w:rsidR="00C45FAD" w:rsidRPr="00765783" w:rsidRDefault="00C45FAD" w:rsidP="00765783">
      <w:pPr>
        <w:pStyle w:val="Titre3"/>
        <w:shd w:val="clear" w:color="auto" w:fill="FFFFFF"/>
        <w:spacing w:before="0" w:line="288" w:lineRule="auto"/>
        <w:textAlignment w:val="baseline"/>
        <w:rPr>
          <w:rFonts w:asciiTheme="minorHAnsi" w:hAnsiTheme="minorHAnsi" w:cstheme="minorHAnsi"/>
          <w:i/>
          <w:color w:val="000000" w:themeColor="text1"/>
          <w:sz w:val="24"/>
          <w:szCs w:val="24"/>
        </w:rPr>
      </w:pPr>
      <w:r w:rsidRPr="00765783">
        <w:rPr>
          <w:rFonts w:asciiTheme="minorHAnsi" w:hAnsiTheme="minorHAnsi" w:cstheme="minorHAnsi"/>
          <w:i/>
          <w:color w:val="000000" w:themeColor="text1"/>
          <w:sz w:val="24"/>
          <w:szCs w:val="24"/>
        </w:rPr>
        <w:t>Promouvoir des relations saines</w:t>
      </w:r>
    </w:p>
    <w:p w14:paraId="155ABB78" w14:textId="10D0699F" w:rsidR="00C45FAD" w:rsidRPr="00765783" w:rsidRDefault="00C45FAD" w:rsidP="00765783">
      <w:pPr>
        <w:pStyle w:val="Paragraphedeliste"/>
        <w:numPr>
          <w:ilvl w:val="0"/>
          <w:numId w:val="12"/>
        </w:numPr>
        <w:shd w:val="clear" w:color="auto" w:fill="FBFBFB"/>
        <w:spacing w:after="0" w:line="288" w:lineRule="auto"/>
        <w:rPr>
          <w:rFonts w:eastAsia="Times New Roman" w:cstheme="minorHAnsi"/>
          <w:sz w:val="24"/>
          <w:szCs w:val="24"/>
          <w:lang w:eastAsia="fr-CA"/>
        </w:rPr>
      </w:pPr>
      <w:r w:rsidRPr="00765783">
        <w:rPr>
          <w:rFonts w:eastAsia="Times New Roman" w:cstheme="minorHAnsi"/>
          <w:b/>
          <w:i/>
          <w:sz w:val="24"/>
          <w:szCs w:val="24"/>
          <w:lang w:eastAsia="fr-CA"/>
        </w:rPr>
        <w:t>auprès des plus jeunes</w:t>
      </w:r>
      <w:r w:rsidRPr="00765783">
        <w:rPr>
          <w:rFonts w:eastAsia="Times New Roman" w:cstheme="minorHAnsi"/>
          <w:sz w:val="24"/>
          <w:szCs w:val="24"/>
          <w:lang w:eastAsia="fr-CA"/>
        </w:rPr>
        <w:t xml:space="preserve"> (ex. école primaire) – on travaille sur le développement des compétences émotionnelles et sociales de base</w:t>
      </w:r>
    </w:p>
    <w:p w14:paraId="54D6A4F6" w14:textId="156FE7E8" w:rsidR="00C45FAD" w:rsidRPr="00765783" w:rsidRDefault="00C45FAD" w:rsidP="00765783">
      <w:pPr>
        <w:pStyle w:val="Paragraphedeliste"/>
        <w:numPr>
          <w:ilvl w:val="0"/>
          <w:numId w:val="12"/>
        </w:numPr>
        <w:shd w:val="clear" w:color="auto" w:fill="FBFBFB"/>
        <w:spacing w:after="0" w:line="288" w:lineRule="auto"/>
        <w:rPr>
          <w:rFonts w:eastAsia="Times New Roman" w:cstheme="minorHAnsi"/>
          <w:sz w:val="24"/>
          <w:szCs w:val="24"/>
          <w:lang w:eastAsia="fr-CA"/>
        </w:rPr>
      </w:pPr>
      <w:r w:rsidRPr="00765783">
        <w:rPr>
          <w:rFonts w:eastAsia="Times New Roman" w:cstheme="minorHAnsi"/>
          <w:b/>
          <w:i/>
          <w:sz w:val="24"/>
          <w:szCs w:val="24"/>
          <w:lang w:eastAsia="fr-CA"/>
        </w:rPr>
        <w:t>auprès des ados</w:t>
      </w:r>
      <w:r w:rsidRPr="00765783">
        <w:rPr>
          <w:rFonts w:eastAsia="Times New Roman" w:cstheme="minorHAnsi"/>
          <w:sz w:val="24"/>
          <w:szCs w:val="24"/>
          <w:lang w:eastAsia="fr-CA"/>
        </w:rPr>
        <w:t xml:space="preserve"> – on peut former les jeunes à l’empathie, à la communication non-violente, à la gestion de conflits ; et à leur offrir une éducation sexuelle plus complète que ce qui existe dans les écoles, avec un volet sur la </w:t>
      </w:r>
      <w:proofErr w:type="spellStart"/>
      <w:r w:rsidRPr="00765783">
        <w:rPr>
          <w:rFonts w:eastAsia="Times New Roman" w:cstheme="minorHAnsi"/>
          <w:sz w:val="24"/>
          <w:szCs w:val="24"/>
          <w:lang w:eastAsia="fr-CA"/>
        </w:rPr>
        <w:t>cyberviolence</w:t>
      </w:r>
      <w:proofErr w:type="spellEnd"/>
      <w:r w:rsidRPr="00765783">
        <w:rPr>
          <w:rFonts w:eastAsia="Times New Roman" w:cstheme="minorHAnsi"/>
          <w:sz w:val="24"/>
          <w:szCs w:val="24"/>
          <w:lang w:eastAsia="fr-CA"/>
        </w:rPr>
        <w:t>.</w:t>
      </w:r>
    </w:p>
    <w:p w14:paraId="49835E50" w14:textId="5C4732DD" w:rsidR="00C45FAD" w:rsidRPr="00765783" w:rsidRDefault="00C45FAD" w:rsidP="00765783">
      <w:pPr>
        <w:pStyle w:val="Paragraphedeliste"/>
        <w:numPr>
          <w:ilvl w:val="0"/>
          <w:numId w:val="12"/>
        </w:numPr>
        <w:shd w:val="clear" w:color="auto" w:fill="FBFBFB"/>
        <w:spacing w:after="0" w:line="288" w:lineRule="auto"/>
        <w:rPr>
          <w:rFonts w:eastAsia="Times New Roman" w:cstheme="minorHAnsi"/>
          <w:sz w:val="24"/>
          <w:szCs w:val="24"/>
          <w:lang w:eastAsia="fr-CA"/>
        </w:rPr>
      </w:pPr>
      <w:r w:rsidRPr="00765783">
        <w:rPr>
          <w:rFonts w:eastAsia="Times New Roman" w:cstheme="minorHAnsi"/>
          <w:b/>
          <w:i/>
          <w:sz w:val="24"/>
          <w:szCs w:val="24"/>
          <w:lang w:eastAsia="fr-CA"/>
        </w:rPr>
        <w:t>auprès des témoins</w:t>
      </w:r>
      <w:r w:rsidRPr="00765783">
        <w:rPr>
          <w:rFonts w:eastAsia="Times New Roman" w:cstheme="minorHAnsi"/>
          <w:sz w:val="24"/>
          <w:szCs w:val="24"/>
          <w:lang w:eastAsia="fr-CA"/>
        </w:rPr>
        <w:t xml:space="preserve"> - Par leur silence, voire leurs «encouragements», les témoins cautionnent la situation de harcèlement, renforçant ainsi le rôle de l’</w:t>
      </w:r>
      <w:proofErr w:type="spellStart"/>
      <w:r w:rsidRPr="00765783">
        <w:rPr>
          <w:rFonts w:eastAsia="Times New Roman" w:cstheme="minorHAnsi"/>
          <w:sz w:val="24"/>
          <w:szCs w:val="24"/>
          <w:lang w:eastAsia="fr-CA"/>
        </w:rPr>
        <w:t>auteur.e</w:t>
      </w:r>
      <w:proofErr w:type="spellEnd"/>
      <w:r w:rsidRPr="00765783">
        <w:rPr>
          <w:rFonts w:eastAsia="Times New Roman" w:cstheme="minorHAnsi"/>
          <w:sz w:val="24"/>
          <w:szCs w:val="24"/>
          <w:lang w:eastAsia="fr-CA"/>
        </w:rPr>
        <w:t xml:space="preserve"> et l’isolement de la victime. Plusieurs facteurs interviennent dans la décision des témoins d’intervenir ou pas dans une situation d’intimidation: la perception du niveau de nocivité, les émotions évoquées par l’incident,  l’évaluation sociale (popularité de la cible, popularité de l’</w:t>
      </w:r>
      <w:proofErr w:type="spellStart"/>
      <w:r w:rsidRPr="00765783">
        <w:rPr>
          <w:rFonts w:eastAsia="Times New Roman" w:cstheme="minorHAnsi"/>
          <w:sz w:val="24"/>
          <w:szCs w:val="24"/>
          <w:lang w:eastAsia="fr-CA"/>
        </w:rPr>
        <w:t>auteur.e</w:t>
      </w:r>
      <w:proofErr w:type="spellEnd"/>
      <w:r w:rsidRPr="00765783">
        <w:rPr>
          <w:rFonts w:eastAsia="Times New Roman" w:cstheme="minorHAnsi"/>
          <w:sz w:val="24"/>
          <w:szCs w:val="24"/>
          <w:lang w:eastAsia="fr-CA"/>
        </w:rPr>
        <w:t>, leur genre, etc.), l’évaluation morale, la perception de l’efficacité de l’intervention, le nombre de témoins.</w:t>
      </w:r>
    </w:p>
    <w:p w14:paraId="4FC600F2" w14:textId="77777777" w:rsidR="00C45FAD" w:rsidRPr="00765783" w:rsidRDefault="00C45FAD" w:rsidP="00765783">
      <w:pPr>
        <w:pStyle w:val="Paragraphedeliste"/>
        <w:numPr>
          <w:ilvl w:val="0"/>
          <w:numId w:val="12"/>
        </w:numPr>
        <w:shd w:val="clear" w:color="auto" w:fill="FBFBFB"/>
        <w:spacing w:after="0" w:line="288" w:lineRule="auto"/>
        <w:rPr>
          <w:rFonts w:eastAsia="Times New Roman" w:cstheme="minorHAnsi"/>
          <w:sz w:val="24"/>
          <w:szCs w:val="24"/>
          <w:lang w:eastAsia="fr-CA"/>
        </w:rPr>
      </w:pPr>
      <w:r w:rsidRPr="00765783">
        <w:rPr>
          <w:rFonts w:eastAsia="Times New Roman" w:cstheme="minorHAnsi"/>
          <w:sz w:val="24"/>
          <w:szCs w:val="24"/>
          <w:lang w:eastAsia="fr-CA"/>
        </w:rPr>
        <w:t xml:space="preserve">Par ailleurs, les </w:t>
      </w:r>
      <w:r w:rsidRPr="00765783">
        <w:rPr>
          <w:rFonts w:eastAsia="Times New Roman" w:cstheme="minorHAnsi"/>
          <w:b/>
          <w:i/>
          <w:sz w:val="24"/>
          <w:szCs w:val="24"/>
          <w:lang w:eastAsia="fr-CA"/>
        </w:rPr>
        <w:t xml:space="preserve">témoins de </w:t>
      </w:r>
      <w:proofErr w:type="spellStart"/>
      <w:r w:rsidRPr="00765783">
        <w:rPr>
          <w:rFonts w:eastAsia="Times New Roman" w:cstheme="minorHAnsi"/>
          <w:b/>
          <w:i/>
          <w:sz w:val="24"/>
          <w:szCs w:val="24"/>
          <w:lang w:eastAsia="fr-CA"/>
        </w:rPr>
        <w:t>cyberviolence</w:t>
      </w:r>
      <w:proofErr w:type="spellEnd"/>
      <w:r w:rsidRPr="00765783">
        <w:rPr>
          <w:rFonts w:eastAsia="Times New Roman" w:cstheme="minorHAnsi"/>
          <w:sz w:val="24"/>
          <w:szCs w:val="24"/>
          <w:lang w:eastAsia="fr-CA"/>
        </w:rPr>
        <w:t xml:space="preserve"> peuvent jouer un rôle important dans la réduction de son incidence.  Les mêmes techniques décrites dans les sections précédentes peuvent être employées plus spécifiquement pour discuter de la responsabilité des témoins de </w:t>
      </w:r>
      <w:proofErr w:type="spellStart"/>
      <w:r w:rsidRPr="00765783">
        <w:rPr>
          <w:rFonts w:eastAsia="Times New Roman" w:cstheme="minorHAnsi"/>
          <w:sz w:val="24"/>
          <w:szCs w:val="24"/>
          <w:lang w:eastAsia="fr-CA"/>
        </w:rPr>
        <w:t>cyberviolence</w:t>
      </w:r>
      <w:proofErr w:type="spellEnd"/>
      <w:r w:rsidRPr="00765783">
        <w:rPr>
          <w:rFonts w:eastAsia="Times New Roman" w:cstheme="minorHAnsi"/>
          <w:sz w:val="24"/>
          <w:szCs w:val="24"/>
          <w:lang w:eastAsia="fr-CA"/>
        </w:rPr>
        <w:t>.</w:t>
      </w:r>
    </w:p>
    <w:p w14:paraId="7A1F349A" w14:textId="4179E176" w:rsidR="00C45FAD" w:rsidRPr="00765783" w:rsidRDefault="00C45FAD" w:rsidP="00765783">
      <w:pPr>
        <w:pStyle w:val="Paragraphedeliste"/>
        <w:numPr>
          <w:ilvl w:val="0"/>
          <w:numId w:val="12"/>
        </w:numPr>
        <w:shd w:val="clear" w:color="auto" w:fill="FBFBFB"/>
        <w:spacing w:after="0" w:line="288" w:lineRule="auto"/>
        <w:rPr>
          <w:rFonts w:eastAsia="Times New Roman" w:cstheme="minorHAnsi"/>
          <w:sz w:val="24"/>
          <w:szCs w:val="24"/>
          <w:lang w:eastAsia="fr-CA"/>
        </w:rPr>
      </w:pPr>
      <w:r w:rsidRPr="00765783">
        <w:rPr>
          <w:rFonts w:eastAsia="Times New Roman" w:cstheme="minorHAnsi"/>
          <w:b/>
          <w:i/>
          <w:sz w:val="24"/>
          <w:szCs w:val="24"/>
          <w:lang w:eastAsia="fr-CA"/>
        </w:rPr>
        <w:t>Prévention par les pairs</w:t>
      </w:r>
      <w:r w:rsidRPr="00765783">
        <w:rPr>
          <w:rFonts w:eastAsia="Times New Roman" w:cstheme="minorHAnsi"/>
          <w:sz w:val="24"/>
          <w:szCs w:val="24"/>
          <w:lang w:eastAsia="fr-CA"/>
        </w:rPr>
        <w:t xml:space="preserve">- en formant des </w:t>
      </w:r>
      <w:proofErr w:type="spellStart"/>
      <w:r w:rsidRPr="00765783">
        <w:rPr>
          <w:rFonts w:eastAsia="Times New Roman" w:cstheme="minorHAnsi"/>
          <w:sz w:val="24"/>
          <w:szCs w:val="24"/>
          <w:lang w:eastAsia="fr-CA"/>
        </w:rPr>
        <w:t>ambassadeur.e.s</w:t>
      </w:r>
      <w:proofErr w:type="spellEnd"/>
      <w:r w:rsidRPr="00765783">
        <w:rPr>
          <w:rFonts w:eastAsia="Times New Roman" w:cstheme="minorHAnsi"/>
          <w:sz w:val="24"/>
          <w:szCs w:val="24"/>
          <w:lang w:eastAsia="fr-CA"/>
        </w:rPr>
        <w:t xml:space="preserve"> de prévention: des jeunes volontaires choisissent d’être </w:t>
      </w:r>
      <w:proofErr w:type="spellStart"/>
      <w:r w:rsidRPr="00765783">
        <w:rPr>
          <w:rFonts w:eastAsia="Times New Roman" w:cstheme="minorHAnsi"/>
          <w:sz w:val="24"/>
          <w:szCs w:val="24"/>
          <w:lang w:eastAsia="fr-CA"/>
        </w:rPr>
        <w:t>formé.e.s</w:t>
      </w:r>
      <w:proofErr w:type="spellEnd"/>
      <w:r w:rsidRPr="00765783">
        <w:rPr>
          <w:rFonts w:eastAsia="Times New Roman" w:cstheme="minorHAnsi"/>
          <w:sz w:val="24"/>
          <w:szCs w:val="24"/>
          <w:lang w:eastAsia="fr-CA"/>
        </w:rPr>
        <w:t xml:space="preserve"> contre le harcèlement pour conduire des actions de prévention et d’intervention dans leur milieu</w:t>
      </w:r>
    </w:p>
    <w:p w14:paraId="1A31FF58" w14:textId="7A28855C" w:rsidR="00C45FAD" w:rsidRPr="00765783" w:rsidRDefault="00C45FAD" w:rsidP="00765783">
      <w:pPr>
        <w:pStyle w:val="Paragraphedeliste"/>
        <w:numPr>
          <w:ilvl w:val="0"/>
          <w:numId w:val="12"/>
        </w:numPr>
        <w:shd w:val="clear" w:color="auto" w:fill="FBFBFB"/>
        <w:spacing w:after="0" w:line="288" w:lineRule="auto"/>
        <w:rPr>
          <w:rFonts w:eastAsia="Times New Roman" w:cstheme="minorHAnsi"/>
          <w:sz w:val="24"/>
          <w:szCs w:val="24"/>
          <w:lang w:eastAsia="fr-CA"/>
        </w:rPr>
      </w:pPr>
      <w:r w:rsidRPr="00765783">
        <w:rPr>
          <w:rFonts w:eastAsia="Times New Roman" w:cstheme="minorHAnsi"/>
          <w:b/>
          <w:i/>
          <w:sz w:val="24"/>
          <w:szCs w:val="24"/>
          <w:lang w:eastAsia="fr-CA"/>
        </w:rPr>
        <w:t xml:space="preserve">L’intervention auprès des </w:t>
      </w:r>
      <w:proofErr w:type="spellStart"/>
      <w:r w:rsidRPr="00765783">
        <w:rPr>
          <w:rFonts w:eastAsia="Times New Roman" w:cstheme="minorHAnsi"/>
          <w:b/>
          <w:i/>
          <w:sz w:val="24"/>
          <w:szCs w:val="24"/>
          <w:lang w:eastAsia="fr-CA"/>
        </w:rPr>
        <w:t>auteur.e.s</w:t>
      </w:r>
      <w:proofErr w:type="spellEnd"/>
      <w:r w:rsidRPr="00765783">
        <w:rPr>
          <w:rFonts w:eastAsia="Times New Roman" w:cstheme="minorHAnsi"/>
          <w:sz w:val="24"/>
          <w:szCs w:val="24"/>
          <w:lang w:eastAsia="fr-CA"/>
        </w:rPr>
        <w:t xml:space="preserve">- comme il peut y avoir différents motifs chez les </w:t>
      </w:r>
      <w:proofErr w:type="spellStart"/>
      <w:r w:rsidRPr="00765783">
        <w:rPr>
          <w:rFonts w:eastAsia="Times New Roman" w:cstheme="minorHAnsi"/>
          <w:sz w:val="24"/>
          <w:szCs w:val="24"/>
          <w:lang w:eastAsia="fr-CA"/>
        </w:rPr>
        <w:t>auteur.e.s</w:t>
      </w:r>
      <w:proofErr w:type="spellEnd"/>
      <w:r w:rsidRPr="00765783">
        <w:rPr>
          <w:rFonts w:eastAsia="Times New Roman" w:cstheme="minorHAnsi"/>
          <w:sz w:val="24"/>
          <w:szCs w:val="24"/>
          <w:lang w:eastAsia="fr-CA"/>
        </w:rPr>
        <w:t xml:space="preserve"> de </w:t>
      </w:r>
      <w:proofErr w:type="spellStart"/>
      <w:r w:rsidRPr="00765783">
        <w:rPr>
          <w:rFonts w:eastAsia="Times New Roman" w:cstheme="minorHAnsi"/>
          <w:sz w:val="24"/>
          <w:szCs w:val="24"/>
          <w:lang w:eastAsia="fr-CA"/>
        </w:rPr>
        <w:t>cyberviolence</w:t>
      </w:r>
      <w:proofErr w:type="spellEnd"/>
      <w:r w:rsidRPr="00765783">
        <w:rPr>
          <w:rFonts w:eastAsia="Times New Roman" w:cstheme="minorHAnsi"/>
          <w:sz w:val="24"/>
          <w:szCs w:val="24"/>
          <w:lang w:eastAsia="fr-CA"/>
        </w:rPr>
        <w:t xml:space="preserve"> (vengeance,  recherche de pouvoir, augmentation son statut social), l’intervention doit en tenir compte.</w:t>
      </w:r>
    </w:p>
    <w:p w14:paraId="0B1D8F24" w14:textId="77777777" w:rsidR="00C45FAD" w:rsidRPr="00765783" w:rsidRDefault="00C45FAD" w:rsidP="00765783">
      <w:pPr>
        <w:spacing w:after="0" w:line="288" w:lineRule="auto"/>
        <w:rPr>
          <w:rFonts w:cstheme="minorHAnsi"/>
          <w:color w:val="000000" w:themeColor="text1"/>
          <w:sz w:val="24"/>
          <w:szCs w:val="24"/>
        </w:rPr>
      </w:pPr>
    </w:p>
    <w:p w14:paraId="13EB9FA3" w14:textId="77777777" w:rsidR="00AF7714" w:rsidRPr="00765783" w:rsidRDefault="00AF7714" w:rsidP="00765783">
      <w:pPr>
        <w:pBdr>
          <w:bottom w:val="single" w:sz="6" w:space="1" w:color="auto"/>
        </w:pBdr>
        <w:shd w:val="clear" w:color="auto" w:fill="FFFFFF"/>
        <w:spacing w:after="0" w:line="288" w:lineRule="auto"/>
        <w:textAlignment w:val="baseline"/>
        <w:rPr>
          <w:rFonts w:eastAsia="Times New Roman" w:cstheme="minorHAnsi"/>
          <w:sz w:val="24"/>
          <w:szCs w:val="24"/>
          <w:lang w:eastAsia="fr-CA"/>
        </w:rPr>
      </w:pPr>
    </w:p>
    <w:p w14:paraId="35BDD857" w14:textId="77777777" w:rsidR="00AF7714" w:rsidRPr="00765783" w:rsidRDefault="00AF7714" w:rsidP="00AF7714">
      <w:pPr>
        <w:shd w:val="clear" w:color="auto" w:fill="FFFFFF"/>
        <w:spacing w:after="0" w:line="240" w:lineRule="auto"/>
        <w:textAlignment w:val="baseline"/>
        <w:rPr>
          <w:rFonts w:eastAsia="Times New Roman" w:cstheme="minorHAnsi"/>
          <w:i/>
          <w:color w:val="FF0000"/>
          <w:sz w:val="24"/>
          <w:szCs w:val="24"/>
          <w:lang w:eastAsia="fr-CA"/>
        </w:rPr>
      </w:pPr>
      <w:r w:rsidRPr="00765783">
        <w:rPr>
          <w:rFonts w:eastAsia="Times New Roman" w:cstheme="minorHAnsi"/>
          <w:i/>
          <w:sz w:val="24"/>
          <w:szCs w:val="24"/>
          <w:lang w:eastAsia="fr-CA"/>
        </w:rPr>
        <w:t xml:space="preserve">Pour les notes de référence et pour visiter la formation en ligne à l’adresse suivante : </w:t>
      </w:r>
      <w:hyperlink r:id="rId13" w:history="1">
        <w:r w:rsidRPr="00765783">
          <w:rPr>
            <w:rStyle w:val="Lienhypertexte"/>
            <w:rFonts w:eastAsia="Times New Roman" w:cstheme="minorHAnsi"/>
            <w:sz w:val="24"/>
            <w:szCs w:val="24"/>
            <w:lang w:eastAsia="fr-CA"/>
          </w:rPr>
          <w:t>www.cyberviolence.ca</w:t>
        </w:r>
      </w:hyperlink>
      <w:r w:rsidRPr="00765783">
        <w:rPr>
          <w:rFonts w:eastAsia="Times New Roman" w:cstheme="minorHAnsi"/>
          <w:sz w:val="24"/>
          <w:szCs w:val="24"/>
          <w:lang w:eastAsia="fr-CA"/>
        </w:rPr>
        <w:t xml:space="preserve"> </w:t>
      </w:r>
    </w:p>
    <w:p w14:paraId="4F2162B6" w14:textId="77777777" w:rsidR="00AF7714" w:rsidRPr="00765783" w:rsidRDefault="00AF7714" w:rsidP="00AF7714">
      <w:pPr>
        <w:shd w:val="clear" w:color="auto" w:fill="FFFFFF"/>
        <w:spacing w:after="0" w:line="240" w:lineRule="auto"/>
        <w:textAlignment w:val="baseline"/>
        <w:rPr>
          <w:rFonts w:eastAsia="Times New Roman" w:cstheme="minorHAnsi"/>
          <w:i/>
          <w:color w:val="FF0000"/>
          <w:sz w:val="24"/>
          <w:szCs w:val="24"/>
          <w:lang w:eastAsia="fr-CA"/>
        </w:rPr>
      </w:pPr>
    </w:p>
    <w:p w14:paraId="4ED4C98A" w14:textId="77777777" w:rsidR="00AF7714" w:rsidRPr="00765783" w:rsidRDefault="00AF7714" w:rsidP="00AF7714">
      <w:pPr>
        <w:shd w:val="clear" w:color="auto" w:fill="FFFFFF"/>
        <w:spacing w:after="0" w:line="240" w:lineRule="auto"/>
        <w:textAlignment w:val="baseline"/>
        <w:rPr>
          <w:rFonts w:eastAsia="Times New Roman" w:cstheme="minorHAnsi"/>
          <w:sz w:val="24"/>
          <w:szCs w:val="24"/>
          <w:lang w:eastAsia="fr-CA"/>
        </w:rPr>
      </w:pPr>
      <w:r w:rsidRPr="00765783">
        <w:rPr>
          <w:rFonts w:eastAsia="Times New Roman" w:cstheme="minorHAnsi"/>
          <w:sz w:val="24"/>
          <w:szCs w:val="24"/>
          <w:lang w:eastAsia="fr-CA"/>
        </w:rPr>
        <w:t>Relais-femmes</w:t>
      </w:r>
    </w:p>
    <w:p w14:paraId="5444A2C6" w14:textId="77777777" w:rsidR="00AF7714" w:rsidRPr="00765783" w:rsidRDefault="0035354F" w:rsidP="00AF7714">
      <w:pPr>
        <w:shd w:val="clear" w:color="auto" w:fill="FFFFFF"/>
        <w:spacing w:after="0" w:line="240" w:lineRule="auto"/>
        <w:textAlignment w:val="baseline"/>
        <w:rPr>
          <w:rFonts w:eastAsia="Times New Roman" w:cstheme="minorHAnsi"/>
          <w:sz w:val="24"/>
          <w:szCs w:val="24"/>
          <w:lang w:eastAsia="fr-CA"/>
        </w:rPr>
      </w:pPr>
      <w:hyperlink r:id="rId14" w:history="1">
        <w:r w:rsidR="00AF7714" w:rsidRPr="00765783">
          <w:rPr>
            <w:rStyle w:val="Lienhypertexte"/>
            <w:rFonts w:eastAsia="Times New Roman" w:cstheme="minorHAnsi"/>
            <w:sz w:val="24"/>
            <w:szCs w:val="24"/>
            <w:lang w:eastAsia="fr-CA"/>
          </w:rPr>
          <w:t>http://www.relais-femmes.qc.ca/</w:t>
        </w:r>
      </w:hyperlink>
    </w:p>
    <w:p w14:paraId="6D59A8F8" w14:textId="26A0AF78" w:rsidR="00F41D99" w:rsidRPr="00765783" w:rsidRDefault="00AF7714" w:rsidP="00AF7714">
      <w:pPr>
        <w:shd w:val="clear" w:color="auto" w:fill="FFFFFF"/>
        <w:spacing w:after="0" w:line="240" w:lineRule="auto"/>
        <w:textAlignment w:val="baseline"/>
        <w:rPr>
          <w:rFonts w:eastAsia="Times New Roman" w:cstheme="minorHAnsi"/>
          <w:sz w:val="24"/>
          <w:szCs w:val="24"/>
          <w:lang w:eastAsia="fr-CA"/>
        </w:rPr>
      </w:pPr>
      <w:r w:rsidRPr="00765783">
        <w:rPr>
          <w:rFonts w:eastAsia="Times New Roman" w:cstheme="minorHAnsi"/>
          <w:sz w:val="24"/>
          <w:szCs w:val="24"/>
          <w:lang w:eastAsia="fr-CA"/>
        </w:rPr>
        <w:t>relais@relais-femmes.qc.ca</w:t>
      </w:r>
    </w:p>
    <w:sectPr w:rsidR="00F41D99" w:rsidRPr="00765783" w:rsidSect="00F103A9">
      <w:footerReference w:type="default" r:id="rId15"/>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DF17F0" w15:done="0"/>
  <w15:commentEx w15:paraId="72A65A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F17F0" w16cid:durableId="1E439411"/>
  <w16cid:commentId w16cid:paraId="72A65ADB" w16cid:durableId="1E4394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64A32" w14:textId="77777777" w:rsidR="0035354F" w:rsidRDefault="0035354F" w:rsidP="00F41D99">
      <w:pPr>
        <w:spacing w:after="0" w:line="240" w:lineRule="auto"/>
      </w:pPr>
      <w:r>
        <w:separator/>
      </w:r>
    </w:p>
  </w:endnote>
  <w:endnote w:type="continuationSeparator" w:id="0">
    <w:p w14:paraId="279D96EA" w14:textId="77777777" w:rsidR="0035354F" w:rsidRDefault="0035354F" w:rsidP="00F4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DE44" w14:textId="77777777" w:rsidR="00F41D99" w:rsidRPr="00765783" w:rsidRDefault="00F41D99" w:rsidP="00F41D99">
    <w:pPr>
      <w:pStyle w:val="Pieddepage"/>
      <w:jc w:val="center"/>
      <w:rPr>
        <w:rFonts w:cstheme="minorHAnsi"/>
        <w:i/>
        <w:sz w:val="20"/>
        <w:szCs w:val="20"/>
      </w:rPr>
    </w:pPr>
    <w:r w:rsidRPr="00765783">
      <w:rPr>
        <w:rFonts w:cstheme="minorHAnsi"/>
        <w:i/>
        <w:sz w:val="20"/>
        <w:szCs w:val="20"/>
      </w:rPr>
      <w:fldChar w:fldCharType="begin"/>
    </w:r>
    <w:r w:rsidRPr="00765783">
      <w:rPr>
        <w:rFonts w:cstheme="minorHAnsi"/>
        <w:i/>
        <w:sz w:val="20"/>
        <w:szCs w:val="20"/>
      </w:rPr>
      <w:instrText>PAGE   \* MERGEFORMAT</w:instrText>
    </w:r>
    <w:r w:rsidRPr="00765783">
      <w:rPr>
        <w:rFonts w:cstheme="minorHAnsi"/>
        <w:i/>
        <w:sz w:val="20"/>
        <w:szCs w:val="20"/>
      </w:rPr>
      <w:fldChar w:fldCharType="separate"/>
    </w:r>
    <w:r w:rsidR="00075230" w:rsidRPr="00075230">
      <w:rPr>
        <w:rFonts w:cstheme="minorHAnsi"/>
        <w:i/>
        <w:noProof/>
        <w:sz w:val="20"/>
        <w:szCs w:val="20"/>
        <w:lang w:val="fr-FR"/>
      </w:rPr>
      <w:t>5</w:t>
    </w:r>
    <w:r w:rsidRPr="00765783">
      <w:rPr>
        <w:rFonts w:cstheme="minorHAnsi"/>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F459E" w14:textId="77777777" w:rsidR="0035354F" w:rsidRDefault="0035354F" w:rsidP="00F41D99">
      <w:pPr>
        <w:spacing w:after="0" w:line="240" w:lineRule="auto"/>
      </w:pPr>
      <w:r>
        <w:separator/>
      </w:r>
    </w:p>
  </w:footnote>
  <w:footnote w:type="continuationSeparator" w:id="0">
    <w:p w14:paraId="4423FB14" w14:textId="77777777" w:rsidR="0035354F" w:rsidRDefault="0035354F" w:rsidP="00F41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D9F"/>
    <w:multiLevelType w:val="multilevel"/>
    <w:tmpl w:val="71E2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F32974"/>
    <w:multiLevelType w:val="hybridMultilevel"/>
    <w:tmpl w:val="2966ABB4"/>
    <w:lvl w:ilvl="0" w:tplc="65BA24B2">
      <w:start w:val="2"/>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2BA242B"/>
    <w:multiLevelType w:val="multilevel"/>
    <w:tmpl w:val="6B7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3636A"/>
    <w:multiLevelType w:val="multilevel"/>
    <w:tmpl w:val="2CF0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E87CD1"/>
    <w:multiLevelType w:val="multilevel"/>
    <w:tmpl w:val="4E8E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600543"/>
    <w:multiLevelType w:val="hybridMultilevel"/>
    <w:tmpl w:val="0E401B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1BC4665"/>
    <w:multiLevelType w:val="hybridMultilevel"/>
    <w:tmpl w:val="F33E52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4E2F2C64"/>
    <w:multiLevelType w:val="hybridMultilevel"/>
    <w:tmpl w:val="7DC6A458"/>
    <w:lvl w:ilvl="0" w:tplc="3918C672">
      <w:start w:val="2"/>
      <w:numFmt w:val="bullet"/>
      <w:lvlText w:val="-"/>
      <w:lvlJc w:val="left"/>
      <w:pPr>
        <w:ind w:left="1068" w:hanging="360"/>
      </w:pPr>
      <w:rPr>
        <w:rFonts w:ascii="Calibri" w:eastAsia="Times New Roman"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nsid w:val="57E36241"/>
    <w:multiLevelType w:val="hybridMultilevel"/>
    <w:tmpl w:val="55922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0027754"/>
    <w:multiLevelType w:val="hybridMultilevel"/>
    <w:tmpl w:val="98661B48"/>
    <w:lvl w:ilvl="0" w:tplc="6C069B5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2244B44"/>
    <w:multiLevelType w:val="multilevel"/>
    <w:tmpl w:val="74DA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042966"/>
    <w:multiLevelType w:val="hybridMultilevel"/>
    <w:tmpl w:val="B11E524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79AE5110"/>
    <w:multiLevelType w:val="multilevel"/>
    <w:tmpl w:val="453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C1B677E"/>
    <w:multiLevelType w:val="hybridMultilevel"/>
    <w:tmpl w:val="5302D7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4"/>
  </w:num>
  <w:num w:numId="5">
    <w:abstractNumId w:val="2"/>
  </w:num>
  <w:num w:numId="6">
    <w:abstractNumId w:val="3"/>
  </w:num>
  <w:num w:numId="7">
    <w:abstractNumId w:val="10"/>
  </w:num>
  <w:num w:numId="8">
    <w:abstractNumId w:val="12"/>
  </w:num>
  <w:num w:numId="9">
    <w:abstractNumId w:val="9"/>
  </w:num>
  <w:num w:numId="10">
    <w:abstractNumId w:val="1"/>
  </w:num>
  <w:num w:numId="11">
    <w:abstractNumId w:val="7"/>
  </w:num>
  <w:num w:numId="12">
    <w:abstractNumId w:val="8"/>
  </w:num>
  <w:num w:numId="13">
    <w:abstractNumId w:val="11"/>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Microsoft Office">
    <w15:presenceInfo w15:providerId="None" w15:userId="Utilisateur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99"/>
    <w:rsid w:val="00075230"/>
    <w:rsid w:val="00212686"/>
    <w:rsid w:val="002A55A0"/>
    <w:rsid w:val="002D5D22"/>
    <w:rsid w:val="0035354F"/>
    <w:rsid w:val="00472E1A"/>
    <w:rsid w:val="00487FF4"/>
    <w:rsid w:val="004F4B98"/>
    <w:rsid w:val="005608A0"/>
    <w:rsid w:val="005C3F0A"/>
    <w:rsid w:val="007645C0"/>
    <w:rsid w:val="00765783"/>
    <w:rsid w:val="007D24D2"/>
    <w:rsid w:val="007F17A3"/>
    <w:rsid w:val="008666C2"/>
    <w:rsid w:val="00873FF9"/>
    <w:rsid w:val="00AF7714"/>
    <w:rsid w:val="00B054A9"/>
    <w:rsid w:val="00C45FAD"/>
    <w:rsid w:val="00C870DA"/>
    <w:rsid w:val="00CA1D25"/>
    <w:rsid w:val="00DB4460"/>
    <w:rsid w:val="00E56D2A"/>
    <w:rsid w:val="00F103A9"/>
    <w:rsid w:val="00F41D99"/>
    <w:rsid w:val="00FA10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41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semiHidden/>
    <w:unhideWhenUsed/>
    <w:qFormat/>
    <w:rsid w:val="00F103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41D9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103A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45F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41D99"/>
    <w:rPr>
      <w:b/>
      <w:bCs/>
    </w:rPr>
  </w:style>
  <w:style w:type="character" w:customStyle="1" w:styleId="Titre1Car">
    <w:name w:val="Titre 1 Car"/>
    <w:basedOn w:val="Policepardfaut"/>
    <w:link w:val="Titre1"/>
    <w:uiPriority w:val="9"/>
    <w:rsid w:val="00F41D99"/>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unhideWhenUsed/>
    <w:rsid w:val="00F41D9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F41D99"/>
    <w:rPr>
      <w:color w:val="0000FF"/>
      <w:u w:val="single"/>
    </w:rPr>
  </w:style>
  <w:style w:type="character" w:customStyle="1" w:styleId="Titre3Car">
    <w:name w:val="Titre 3 Car"/>
    <w:basedOn w:val="Policepardfaut"/>
    <w:link w:val="Titre3"/>
    <w:uiPriority w:val="9"/>
    <w:semiHidden/>
    <w:rsid w:val="00F41D99"/>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F41D99"/>
    <w:pPr>
      <w:ind w:left="720"/>
      <w:contextualSpacing/>
    </w:pPr>
  </w:style>
  <w:style w:type="paragraph" w:styleId="En-tte">
    <w:name w:val="header"/>
    <w:basedOn w:val="Normal"/>
    <w:link w:val="En-tteCar"/>
    <w:uiPriority w:val="99"/>
    <w:unhideWhenUsed/>
    <w:rsid w:val="00F41D99"/>
    <w:pPr>
      <w:tabs>
        <w:tab w:val="center" w:pos="4680"/>
        <w:tab w:val="right" w:pos="9360"/>
      </w:tabs>
      <w:spacing w:after="0" w:line="240" w:lineRule="auto"/>
    </w:pPr>
  </w:style>
  <w:style w:type="character" w:customStyle="1" w:styleId="En-tteCar">
    <w:name w:val="En-tête Car"/>
    <w:basedOn w:val="Policepardfaut"/>
    <w:link w:val="En-tte"/>
    <w:uiPriority w:val="99"/>
    <w:rsid w:val="00F41D99"/>
  </w:style>
  <w:style w:type="paragraph" w:styleId="Pieddepage">
    <w:name w:val="footer"/>
    <w:basedOn w:val="Normal"/>
    <w:link w:val="PieddepageCar"/>
    <w:uiPriority w:val="99"/>
    <w:unhideWhenUsed/>
    <w:rsid w:val="00F41D9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41D99"/>
  </w:style>
  <w:style w:type="paragraph" w:styleId="Textedebulles">
    <w:name w:val="Balloon Text"/>
    <w:basedOn w:val="Normal"/>
    <w:link w:val="TextedebullesCar"/>
    <w:uiPriority w:val="99"/>
    <w:semiHidden/>
    <w:unhideWhenUsed/>
    <w:rsid w:val="00F41D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D99"/>
    <w:rPr>
      <w:rFonts w:ascii="Tahoma" w:hAnsi="Tahoma" w:cs="Tahoma"/>
      <w:sz w:val="16"/>
      <w:szCs w:val="16"/>
    </w:rPr>
  </w:style>
  <w:style w:type="character" w:customStyle="1" w:styleId="Titre4Car">
    <w:name w:val="Titre 4 Car"/>
    <w:basedOn w:val="Policepardfaut"/>
    <w:link w:val="Titre4"/>
    <w:uiPriority w:val="9"/>
    <w:semiHidden/>
    <w:rsid w:val="00F103A9"/>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semiHidden/>
    <w:rsid w:val="00F103A9"/>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2D5D22"/>
    <w:rPr>
      <w:sz w:val="16"/>
      <w:szCs w:val="16"/>
    </w:rPr>
  </w:style>
  <w:style w:type="paragraph" w:styleId="Commentaire">
    <w:name w:val="annotation text"/>
    <w:basedOn w:val="Normal"/>
    <w:link w:val="CommentaireCar"/>
    <w:uiPriority w:val="99"/>
    <w:semiHidden/>
    <w:unhideWhenUsed/>
    <w:rsid w:val="002D5D22"/>
    <w:pPr>
      <w:spacing w:line="240" w:lineRule="auto"/>
    </w:pPr>
    <w:rPr>
      <w:sz w:val="20"/>
      <w:szCs w:val="20"/>
    </w:rPr>
  </w:style>
  <w:style w:type="character" w:customStyle="1" w:styleId="CommentaireCar">
    <w:name w:val="Commentaire Car"/>
    <w:basedOn w:val="Policepardfaut"/>
    <w:link w:val="Commentaire"/>
    <w:uiPriority w:val="99"/>
    <w:semiHidden/>
    <w:rsid w:val="002D5D22"/>
    <w:rPr>
      <w:sz w:val="20"/>
      <w:szCs w:val="20"/>
    </w:rPr>
  </w:style>
  <w:style w:type="paragraph" w:styleId="Objetducommentaire">
    <w:name w:val="annotation subject"/>
    <w:basedOn w:val="Commentaire"/>
    <w:next w:val="Commentaire"/>
    <w:link w:val="ObjetducommentaireCar"/>
    <w:uiPriority w:val="99"/>
    <w:semiHidden/>
    <w:unhideWhenUsed/>
    <w:rsid w:val="002D5D22"/>
    <w:rPr>
      <w:b/>
      <w:bCs/>
    </w:rPr>
  </w:style>
  <w:style w:type="character" w:customStyle="1" w:styleId="ObjetducommentaireCar">
    <w:name w:val="Objet du commentaire Car"/>
    <w:basedOn w:val="CommentaireCar"/>
    <w:link w:val="Objetducommentaire"/>
    <w:uiPriority w:val="99"/>
    <w:semiHidden/>
    <w:rsid w:val="002D5D22"/>
    <w:rPr>
      <w:b/>
      <w:bCs/>
      <w:sz w:val="20"/>
      <w:szCs w:val="20"/>
    </w:rPr>
  </w:style>
  <w:style w:type="character" w:customStyle="1" w:styleId="Titre5Car">
    <w:name w:val="Titre 5 Car"/>
    <w:basedOn w:val="Policepardfaut"/>
    <w:link w:val="Titre5"/>
    <w:uiPriority w:val="9"/>
    <w:rsid w:val="00C45FA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41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semiHidden/>
    <w:unhideWhenUsed/>
    <w:qFormat/>
    <w:rsid w:val="00F103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41D9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103A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45F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41D99"/>
    <w:rPr>
      <w:b/>
      <w:bCs/>
    </w:rPr>
  </w:style>
  <w:style w:type="character" w:customStyle="1" w:styleId="Titre1Car">
    <w:name w:val="Titre 1 Car"/>
    <w:basedOn w:val="Policepardfaut"/>
    <w:link w:val="Titre1"/>
    <w:uiPriority w:val="9"/>
    <w:rsid w:val="00F41D99"/>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unhideWhenUsed/>
    <w:rsid w:val="00F41D9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F41D99"/>
    <w:rPr>
      <w:color w:val="0000FF"/>
      <w:u w:val="single"/>
    </w:rPr>
  </w:style>
  <w:style w:type="character" w:customStyle="1" w:styleId="Titre3Car">
    <w:name w:val="Titre 3 Car"/>
    <w:basedOn w:val="Policepardfaut"/>
    <w:link w:val="Titre3"/>
    <w:uiPriority w:val="9"/>
    <w:semiHidden/>
    <w:rsid w:val="00F41D99"/>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F41D99"/>
    <w:pPr>
      <w:ind w:left="720"/>
      <w:contextualSpacing/>
    </w:pPr>
  </w:style>
  <w:style w:type="paragraph" w:styleId="En-tte">
    <w:name w:val="header"/>
    <w:basedOn w:val="Normal"/>
    <w:link w:val="En-tteCar"/>
    <w:uiPriority w:val="99"/>
    <w:unhideWhenUsed/>
    <w:rsid w:val="00F41D99"/>
    <w:pPr>
      <w:tabs>
        <w:tab w:val="center" w:pos="4680"/>
        <w:tab w:val="right" w:pos="9360"/>
      </w:tabs>
      <w:spacing w:after="0" w:line="240" w:lineRule="auto"/>
    </w:pPr>
  </w:style>
  <w:style w:type="character" w:customStyle="1" w:styleId="En-tteCar">
    <w:name w:val="En-tête Car"/>
    <w:basedOn w:val="Policepardfaut"/>
    <w:link w:val="En-tte"/>
    <w:uiPriority w:val="99"/>
    <w:rsid w:val="00F41D99"/>
  </w:style>
  <w:style w:type="paragraph" w:styleId="Pieddepage">
    <w:name w:val="footer"/>
    <w:basedOn w:val="Normal"/>
    <w:link w:val="PieddepageCar"/>
    <w:uiPriority w:val="99"/>
    <w:unhideWhenUsed/>
    <w:rsid w:val="00F41D9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41D99"/>
  </w:style>
  <w:style w:type="paragraph" w:styleId="Textedebulles">
    <w:name w:val="Balloon Text"/>
    <w:basedOn w:val="Normal"/>
    <w:link w:val="TextedebullesCar"/>
    <w:uiPriority w:val="99"/>
    <w:semiHidden/>
    <w:unhideWhenUsed/>
    <w:rsid w:val="00F41D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D99"/>
    <w:rPr>
      <w:rFonts w:ascii="Tahoma" w:hAnsi="Tahoma" w:cs="Tahoma"/>
      <w:sz w:val="16"/>
      <w:szCs w:val="16"/>
    </w:rPr>
  </w:style>
  <w:style w:type="character" w:customStyle="1" w:styleId="Titre4Car">
    <w:name w:val="Titre 4 Car"/>
    <w:basedOn w:val="Policepardfaut"/>
    <w:link w:val="Titre4"/>
    <w:uiPriority w:val="9"/>
    <w:semiHidden/>
    <w:rsid w:val="00F103A9"/>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semiHidden/>
    <w:rsid w:val="00F103A9"/>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2D5D22"/>
    <w:rPr>
      <w:sz w:val="16"/>
      <w:szCs w:val="16"/>
    </w:rPr>
  </w:style>
  <w:style w:type="paragraph" w:styleId="Commentaire">
    <w:name w:val="annotation text"/>
    <w:basedOn w:val="Normal"/>
    <w:link w:val="CommentaireCar"/>
    <w:uiPriority w:val="99"/>
    <w:semiHidden/>
    <w:unhideWhenUsed/>
    <w:rsid w:val="002D5D22"/>
    <w:pPr>
      <w:spacing w:line="240" w:lineRule="auto"/>
    </w:pPr>
    <w:rPr>
      <w:sz w:val="20"/>
      <w:szCs w:val="20"/>
    </w:rPr>
  </w:style>
  <w:style w:type="character" w:customStyle="1" w:styleId="CommentaireCar">
    <w:name w:val="Commentaire Car"/>
    <w:basedOn w:val="Policepardfaut"/>
    <w:link w:val="Commentaire"/>
    <w:uiPriority w:val="99"/>
    <w:semiHidden/>
    <w:rsid w:val="002D5D22"/>
    <w:rPr>
      <w:sz w:val="20"/>
      <w:szCs w:val="20"/>
    </w:rPr>
  </w:style>
  <w:style w:type="paragraph" w:styleId="Objetducommentaire">
    <w:name w:val="annotation subject"/>
    <w:basedOn w:val="Commentaire"/>
    <w:next w:val="Commentaire"/>
    <w:link w:val="ObjetducommentaireCar"/>
    <w:uiPriority w:val="99"/>
    <w:semiHidden/>
    <w:unhideWhenUsed/>
    <w:rsid w:val="002D5D22"/>
    <w:rPr>
      <w:b/>
      <w:bCs/>
    </w:rPr>
  </w:style>
  <w:style w:type="character" w:customStyle="1" w:styleId="ObjetducommentaireCar">
    <w:name w:val="Objet du commentaire Car"/>
    <w:basedOn w:val="CommentaireCar"/>
    <w:link w:val="Objetducommentaire"/>
    <w:uiPriority w:val="99"/>
    <w:semiHidden/>
    <w:rsid w:val="002D5D22"/>
    <w:rPr>
      <w:b/>
      <w:bCs/>
      <w:sz w:val="20"/>
      <w:szCs w:val="20"/>
    </w:rPr>
  </w:style>
  <w:style w:type="character" w:customStyle="1" w:styleId="Titre5Car">
    <w:name w:val="Titre 5 Car"/>
    <w:basedOn w:val="Policepardfaut"/>
    <w:link w:val="Titre5"/>
    <w:uiPriority w:val="9"/>
    <w:rsid w:val="00C45FA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6792">
      <w:bodyDiv w:val="1"/>
      <w:marLeft w:val="0"/>
      <w:marRight w:val="0"/>
      <w:marTop w:val="0"/>
      <w:marBottom w:val="0"/>
      <w:divBdr>
        <w:top w:val="none" w:sz="0" w:space="0" w:color="auto"/>
        <w:left w:val="none" w:sz="0" w:space="0" w:color="auto"/>
        <w:bottom w:val="none" w:sz="0" w:space="0" w:color="auto"/>
        <w:right w:val="none" w:sz="0" w:space="0" w:color="auto"/>
      </w:divBdr>
    </w:div>
    <w:div w:id="150217986">
      <w:bodyDiv w:val="1"/>
      <w:marLeft w:val="0"/>
      <w:marRight w:val="0"/>
      <w:marTop w:val="0"/>
      <w:marBottom w:val="0"/>
      <w:divBdr>
        <w:top w:val="none" w:sz="0" w:space="0" w:color="auto"/>
        <w:left w:val="none" w:sz="0" w:space="0" w:color="auto"/>
        <w:bottom w:val="none" w:sz="0" w:space="0" w:color="auto"/>
        <w:right w:val="none" w:sz="0" w:space="0" w:color="auto"/>
      </w:divBdr>
      <w:divsChild>
        <w:div w:id="1451171499">
          <w:marLeft w:val="0"/>
          <w:marRight w:val="0"/>
          <w:marTop w:val="0"/>
          <w:marBottom w:val="385"/>
          <w:divBdr>
            <w:top w:val="none" w:sz="0" w:space="0" w:color="auto"/>
            <w:left w:val="none" w:sz="0" w:space="0" w:color="auto"/>
            <w:bottom w:val="none" w:sz="0" w:space="0" w:color="auto"/>
            <w:right w:val="none" w:sz="0" w:space="0" w:color="auto"/>
          </w:divBdr>
          <w:divsChild>
            <w:div w:id="669216614">
              <w:marLeft w:val="0"/>
              <w:marRight w:val="0"/>
              <w:marTop w:val="0"/>
              <w:marBottom w:val="0"/>
              <w:divBdr>
                <w:top w:val="none" w:sz="0" w:space="0" w:color="auto"/>
                <w:left w:val="none" w:sz="0" w:space="0" w:color="auto"/>
                <w:bottom w:val="none" w:sz="0" w:space="0" w:color="auto"/>
                <w:right w:val="none" w:sz="0" w:space="0" w:color="auto"/>
              </w:divBdr>
            </w:div>
          </w:divsChild>
        </w:div>
        <w:div w:id="412363272">
          <w:marLeft w:val="0"/>
          <w:marRight w:val="0"/>
          <w:marTop w:val="0"/>
          <w:marBottom w:val="385"/>
          <w:divBdr>
            <w:top w:val="none" w:sz="0" w:space="0" w:color="auto"/>
            <w:left w:val="none" w:sz="0" w:space="0" w:color="auto"/>
            <w:bottom w:val="none" w:sz="0" w:space="0" w:color="auto"/>
            <w:right w:val="none" w:sz="0" w:space="0" w:color="auto"/>
          </w:divBdr>
          <w:divsChild>
            <w:div w:id="8409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5609">
      <w:bodyDiv w:val="1"/>
      <w:marLeft w:val="0"/>
      <w:marRight w:val="0"/>
      <w:marTop w:val="0"/>
      <w:marBottom w:val="0"/>
      <w:divBdr>
        <w:top w:val="none" w:sz="0" w:space="0" w:color="auto"/>
        <w:left w:val="none" w:sz="0" w:space="0" w:color="auto"/>
        <w:bottom w:val="none" w:sz="0" w:space="0" w:color="auto"/>
        <w:right w:val="none" w:sz="0" w:space="0" w:color="auto"/>
      </w:divBdr>
    </w:div>
    <w:div w:id="526061467">
      <w:bodyDiv w:val="1"/>
      <w:marLeft w:val="0"/>
      <w:marRight w:val="0"/>
      <w:marTop w:val="0"/>
      <w:marBottom w:val="0"/>
      <w:divBdr>
        <w:top w:val="none" w:sz="0" w:space="0" w:color="auto"/>
        <w:left w:val="none" w:sz="0" w:space="0" w:color="auto"/>
        <w:bottom w:val="none" w:sz="0" w:space="0" w:color="auto"/>
        <w:right w:val="none" w:sz="0" w:space="0" w:color="auto"/>
      </w:divBdr>
    </w:div>
    <w:div w:id="530535264">
      <w:bodyDiv w:val="1"/>
      <w:marLeft w:val="0"/>
      <w:marRight w:val="0"/>
      <w:marTop w:val="0"/>
      <w:marBottom w:val="0"/>
      <w:divBdr>
        <w:top w:val="none" w:sz="0" w:space="0" w:color="auto"/>
        <w:left w:val="none" w:sz="0" w:space="0" w:color="auto"/>
        <w:bottom w:val="none" w:sz="0" w:space="0" w:color="auto"/>
        <w:right w:val="none" w:sz="0" w:space="0" w:color="auto"/>
      </w:divBdr>
      <w:divsChild>
        <w:div w:id="400907588">
          <w:marLeft w:val="0"/>
          <w:marRight w:val="0"/>
          <w:marTop w:val="0"/>
          <w:marBottom w:val="385"/>
          <w:divBdr>
            <w:top w:val="none" w:sz="0" w:space="0" w:color="auto"/>
            <w:left w:val="none" w:sz="0" w:space="0" w:color="auto"/>
            <w:bottom w:val="none" w:sz="0" w:space="0" w:color="auto"/>
            <w:right w:val="none" w:sz="0" w:space="0" w:color="auto"/>
          </w:divBdr>
          <w:divsChild>
            <w:div w:id="1864901588">
              <w:marLeft w:val="0"/>
              <w:marRight w:val="0"/>
              <w:marTop w:val="0"/>
              <w:marBottom w:val="0"/>
              <w:divBdr>
                <w:top w:val="none" w:sz="0" w:space="0" w:color="auto"/>
                <w:left w:val="none" w:sz="0" w:space="0" w:color="auto"/>
                <w:bottom w:val="none" w:sz="0" w:space="0" w:color="auto"/>
                <w:right w:val="none" w:sz="0" w:space="0" w:color="auto"/>
              </w:divBdr>
            </w:div>
          </w:divsChild>
        </w:div>
        <w:div w:id="1732772211">
          <w:marLeft w:val="0"/>
          <w:marRight w:val="0"/>
          <w:marTop w:val="0"/>
          <w:marBottom w:val="385"/>
          <w:divBdr>
            <w:top w:val="none" w:sz="0" w:space="0" w:color="auto"/>
            <w:left w:val="none" w:sz="0" w:space="0" w:color="auto"/>
            <w:bottom w:val="none" w:sz="0" w:space="0" w:color="auto"/>
            <w:right w:val="none" w:sz="0" w:space="0" w:color="auto"/>
          </w:divBdr>
          <w:divsChild>
            <w:div w:id="3231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5694">
      <w:bodyDiv w:val="1"/>
      <w:marLeft w:val="0"/>
      <w:marRight w:val="0"/>
      <w:marTop w:val="0"/>
      <w:marBottom w:val="0"/>
      <w:divBdr>
        <w:top w:val="none" w:sz="0" w:space="0" w:color="auto"/>
        <w:left w:val="none" w:sz="0" w:space="0" w:color="auto"/>
        <w:bottom w:val="none" w:sz="0" w:space="0" w:color="auto"/>
        <w:right w:val="none" w:sz="0" w:space="0" w:color="auto"/>
      </w:divBdr>
    </w:div>
    <w:div w:id="819156033">
      <w:bodyDiv w:val="1"/>
      <w:marLeft w:val="0"/>
      <w:marRight w:val="0"/>
      <w:marTop w:val="0"/>
      <w:marBottom w:val="0"/>
      <w:divBdr>
        <w:top w:val="none" w:sz="0" w:space="0" w:color="auto"/>
        <w:left w:val="none" w:sz="0" w:space="0" w:color="auto"/>
        <w:bottom w:val="none" w:sz="0" w:space="0" w:color="auto"/>
        <w:right w:val="none" w:sz="0" w:space="0" w:color="auto"/>
      </w:divBdr>
    </w:div>
    <w:div w:id="830146891">
      <w:bodyDiv w:val="1"/>
      <w:marLeft w:val="0"/>
      <w:marRight w:val="0"/>
      <w:marTop w:val="0"/>
      <w:marBottom w:val="0"/>
      <w:divBdr>
        <w:top w:val="none" w:sz="0" w:space="0" w:color="auto"/>
        <w:left w:val="none" w:sz="0" w:space="0" w:color="auto"/>
        <w:bottom w:val="none" w:sz="0" w:space="0" w:color="auto"/>
        <w:right w:val="none" w:sz="0" w:space="0" w:color="auto"/>
      </w:divBdr>
    </w:div>
    <w:div w:id="952443554">
      <w:bodyDiv w:val="1"/>
      <w:marLeft w:val="0"/>
      <w:marRight w:val="0"/>
      <w:marTop w:val="0"/>
      <w:marBottom w:val="0"/>
      <w:divBdr>
        <w:top w:val="none" w:sz="0" w:space="0" w:color="auto"/>
        <w:left w:val="none" w:sz="0" w:space="0" w:color="auto"/>
        <w:bottom w:val="none" w:sz="0" w:space="0" w:color="auto"/>
        <w:right w:val="none" w:sz="0" w:space="0" w:color="auto"/>
      </w:divBdr>
    </w:div>
    <w:div w:id="1036544427">
      <w:bodyDiv w:val="1"/>
      <w:marLeft w:val="0"/>
      <w:marRight w:val="0"/>
      <w:marTop w:val="0"/>
      <w:marBottom w:val="0"/>
      <w:divBdr>
        <w:top w:val="none" w:sz="0" w:space="0" w:color="auto"/>
        <w:left w:val="none" w:sz="0" w:space="0" w:color="auto"/>
        <w:bottom w:val="none" w:sz="0" w:space="0" w:color="auto"/>
        <w:right w:val="none" w:sz="0" w:space="0" w:color="auto"/>
      </w:divBdr>
    </w:div>
    <w:div w:id="1074008590">
      <w:bodyDiv w:val="1"/>
      <w:marLeft w:val="0"/>
      <w:marRight w:val="0"/>
      <w:marTop w:val="0"/>
      <w:marBottom w:val="0"/>
      <w:divBdr>
        <w:top w:val="none" w:sz="0" w:space="0" w:color="auto"/>
        <w:left w:val="none" w:sz="0" w:space="0" w:color="auto"/>
        <w:bottom w:val="none" w:sz="0" w:space="0" w:color="auto"/>
        <w:right w:val="none" w:sz="0" w:space="0" w:color="auto"/>
      </w:divBdr>
    </w:div>
    <w:div w:id="1130367551">
      <w:bodyDiv w:val="1"/>
      <w:marLeft w:val="0"/>
      <w:marRight w:val="0"/>
      <w:marTop w:val="0"/>
      <w:marBottom w:val="0"/>
      <w:divBdr>
        <w:top w:val="none" w:sz="0" w:space="0" w:color="auto"/>
        <w:left w:val="none" w:sz="0" w:space="0" w:color="auto"/>
        <w:bottom w:val="none" w:sz="0" w:space="0" w:color="auto"/>
        <w:right w:val="none" w:sz="0" w:space="0" w:color="auto"/>
      </w:divBdr>
      <w:divsChild>
        <w:div w:id="1746027242">
          <w:marLeft w:val="0"/>
          <w:marRight w:val="0"/>
          <w:marTop w:val="0"/>
          <w:marBottom w:val="385"/>
          <w:divBdr>
            <w:top w:val="none" w:sz="0" w:space="0" w:color="auto"/>
            <w:left w:val="none" w:sz="0" w:space="0" w:color="auto"/>
            <w:bottom w:val="none" w:sz="0" w:space="0" w:color="auto"/>
            <w:right w:val="none" w:sz="0" w:space="0" w:color="auto"/>
          </w:divBdr>
          <w:divsChild>
            <w:div w:id="1643925395">
              <w:marLeft w:val="0"/>
              <w:marRight w:val="0"/>
              <w:marTop w:val="0"/>
              <w:marBottom w:val="0"/>
              <w:divBdr>
                <w:top w:val="none" w:sz="0" w:space="0" w:color="auto"/>
                <w:left w:val="none" w:sz="0" w:space="0" w:color="auto"/>
                <w:bottom w:val="none" w:sz="0" w:space="0" w:color="auto"/>
                <w:right w:val="none" w:sz="0" w:space="0" w:color="auto"/>
              </w:divBdr>
            </w:div>
          </w:divsChild>
        </w:div>
        <w:div w:id="69621487">
          <w:marLeft w:val="0"/>
          <w:marRight w:val="0"/>
          <w:marTop w:val="0"/>
          <w:marBottom w:val="385"/>
          <w:divBdr>
            <w:top w:val="none" w:sz="0" w:space="0" w:color="auto"/>
            <w:left w:val="none" w:sz="0" w:space="0" w:color="auto"/>
            <w:bottom w:val="none" w:sz="0" w:space="0" w:color="auto"/>
            <w:right w:val="none" w:sz="0" w:space="0" w:color="auto"/>
          </w:divBdr>
          <w:divsChild>
            <w:div w:id="8233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50104">
      <w:bodyDiv w:val="1"/>
      <w:marLeft w:val="0"/>
      <w:marRight w:val="0"/>
      <w:marTop w:val="0"/>
      <w:marBottom w:val="0"/>
      <w:divBdr>
        <w:top w:val="none" w:sz="0" w:space="0" w:color="auto"/>
        <w:left w:val="none" w:sz="0" w:space="0" w:color="auto"/>
        <w:bottom w:val="none" w:sz="0" w:space="0" w:color="auto"/>
        <w:right w:val="none" w:sz="0" w:space="0" w:color="auto"/>
      </w:divBdr>
    </w:div>
    <w:div w:id="1218517921">
      <w:bodyDiv w:val="1"/>
      <w:marLeft w:val="0"/>
      <w:marRight w:val="0"/>
      <w:marTop w:val="0"/>
      <w:marBottom w:val="0"/>
      <w:divBdr>
        <w:top w:val="none" w:sz="0" w:space="0" w:color="auto"/>
        <w:left w:val="none" w:sz="0" w:space="0" w:color="auto"/>
        <w:bottom w:val="none" w:sz="0" w:space="0" w:color="auto"/>
        <w:right w:val="none" w:sz="0" w:space="0" w:color="auto"/>
      </w:divBdr>
    </w:div>
    <w:div w:id="1224416224">
      <w:bodyDiv w:val="1"/>
      <w:marLeft w:val="0"/>
      <w:marRight w:val="0"/>
      <w:marTop w:val="0"/>
      <w:marBottom w:val="0"/>
      <w:divBdr>
        <w:top w:val="none" w:sz="0" w:space="0" w:color="auto"/>
        <w:left w:val="none" w:sz="0" w:space="0" w:color="auto"/>
        <w:bottom w:val="none" w:sz="0" w:space="0" w:color="auto"/>
        <w:right w:val="none" w:sz="0" w:space="0" w:color="auto"/>
      </w:divBdr>
    </w:div>
    <w:div w:id="1225608764">
      <w:bodyDiv w:val="1"/>
      <w:marLeft w:val="0"/>
      <w:marRight w:val="0"/>
      <w:marTop w:val="0"/>
      <w:marBottom w:val="0"/>
      <w:divBdr>
        <w:top w:val="none" w:sz="0" w:space="0" w:color="auto"/>
        <w:left w:val="none" w:sz="0" w:space="0" w:color="auto"/>
        <w:bottom w:val="none" w:sz="0" w:space="0" w:color="auto"/>
        <w:right w:val="none" w:sz="0" w:space="0" w:color="auto"/>
      </w:divBdr>
    </w:div>
    <w:div w:id="1225800080">
      <w:bodyDiv w:val="1"/>
      <w:marLeft w:val="0"/>
      <w:marRight w:val="0"/>
      <w:marTop w:val="0"/>
      <w:marBottom w:val="0"/>
      <w:divBdr>
        <w:top w:val="none" w:sz="0" w:space="0" w:color="auto"/>
        <w:left w:val="none" w:sz="0" w:space="0" w:color="auto"/>
        <w:bottom w:val="none" w:sz="0" w:space="0" w:color="auto"/>
        <w:right w:val="none" w:sz="0" w:space="0" w:color="auto"/>
      </w:divBdr>
    </w:div>
    <w:div w:id="1629121639">
      <w:bodyDiv w:val="1"/>
      <w:marLeft w:val="0"/>
      <w:marRight w:val="0"/>
      <w:marTop w:val="0"/>
      <w:marBottom w:val="0"/>
      <w:divBdr>
        <w:top w:val="none" w:sz="0" w:space="0" w:color="auto"/>
        <w:left w:val="none" w:sz="0" w:space="0" w:color="auto"/>
        <w:bottom w:val="none" w:sz="0" w:space="0" w:color="auto"/>
        <w:right w:val="none" w:sz="0" w:space="0" w:color="auto"/>
      </w:divBdr>
    </w:div>
    <w:div w:id="1875072223">
      <w:bodyDiv w:val="1"/>
      <w:marLeft w:val="0"/>
      <w:marRight w:val="0"/>
      <w:marTop w:val="0"/>
      <w:marBottom w:val="0"/>
      <w:divBdr>
        <w:top w:val="none" w:sz="0" w:space="0" w:color="auto"/>
        <w:left w:val="none" w:sz="0" w:space="0" w:color="auto"/>
        <w:bottom w:val="none" w:sz="0" w:space="0" w:color="auto"/>
        <w:right w:val="none" w:sz="0" w:space="0" w:color="auto"/>
      </w:divBdr>
      <w:divsChild>
        <w:div w:id="1880317177">
          <w:marLeft w:val="0"/>
          <w:marRight w:val="0"/>
          <w:marTop w:val="0"/>
          <w:marBottom w:val="385"/>
          <w:divBdr>
            <w:top w:val="none" w:sz="0" w:space="0" w:color="auto"/>
            <w:left w:val="none" w:sz="0" w:space="0" w:color="auto"/>
            <w:bottom w:val="none" w:sz="0" w:space="0" w:color="auto"/>
            <w:right w:val="none" w:sz="0" w:space="0" w:color="auto"/>
          </w:divBdr>
          <w:divsChild>
            <w:div w:id="981929184">
              <w:marLeft w:val="0"/>
              <w:marRight w:val="0"/>
              <w:marTop w:val="0"/>
              <w:marBottom w:val="0"/>
              <w:divBdr>
                <w:top w:val="none" w:sz="0" w:space="0" w:color="auto"/>
                <w:left w:val="none" w:sz="0" w:space="0" w:color="auto"/>
                <w:bottom w:val="none" w:sz="0" w:space="0" w:color="auto"/>
                <w:right w:val="none" w:sz="0" w:space="0" w:color="auto"/>
              </w:divBdr>
            </w:div>
          </w:divsChild>
        </w:div>
        <w:div w:id="159127073">
          <w:marLeft w:val="0"/>
          <w:marRight w:val="0"/>
          <w:marTop w:val="0"/>
          <w:marBottom w:val="385"/>
          <w:divBdr>
            <w:top w:val="none" w:sz="0" w:space="0" w:color="auto"/>
            <w:left w:val="none" w:sz="0" w:space="0" w:color="auto"/>
            <w:bottom w:val="none" w:sz="0" w:space="0" w:color="auto"/>
            <w:right w:val="none" w:sz="0" w:space="0" w:color="auto"/>
          </w:divBdr>
          <w:divsChild>
            <w:div w:id="10833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3217">
      <w:bodyDiv w:val="1"/>
      <w:marLeft w:val="0"/>
      <w:marRight w:val="0"/>
      <w:marTop w:val="0"/>
      <w:marBottom w:val="0"/>
      <w:divBdr>
        <w:top w:val="none" w:sz="0" w:space="0" w:color="auto"/>
        <w:left w:val="none" w:sz="0" w:space="0" w:color="auto"/>
        <w:bottom w:val="none" w:sz="0" w:space="0" w:color="auto"/>
        <w:right w:val="none" w:sz="0" w:space="0" w:color="auto"/>
      </w:divBdr>
    </w:div>
    <w:div w:id="1904020452">
      <w:bodyDiv w:val="1"/>
      <w:marLeft w:val="0"/>
      <w:marRight w:val="0"/>
      <w:marTop w:val="0"/>
      <w:marBottom w:val="0"/>
      <w:divBdr>
        <w:top w:val="none" w:sz="0" w:space="0" w:color="auto"/>
        <w:left w:val="none" w:sz="0" w:space="0" w:color="auto"/>
        <w:bottom w:val="none" w:sz="0" w:space="0" w:color="auto"/>
        <w:right w:val="none" w:sz="0" w:space="0" w:color="auto"/>
      </w:divBdr>
    </w:div>
    <w:div w:id="1966883914">
      <w:bodyDiv w:val="1"/>
      <w:marLeft w:val="0"/>
      <w:marRight w:val="0"/>
      <w:marTop w:val="0"/>
      <w:marBottom w:val="0"/>
      <w:divBdr>
        <w:top w:val="none" w:sz="0" w:space="0" w:color="auto"/>
        <w:left w:val="none" w:sz="0" w:space="0" w:color="auto"/>
        <w:bottom w:val="none" w:sz="0" w:space="0" w:color="auto"/>
        <w:right w:val="none" w:sz="0" w:space="0" w:color="auto"/>
      </w:divBdr>
    </w:div>
    <w:div w:id="2074086873">
      <w:bodyDiv w:val="1"/>
      <w:marLeft w:val="0"/>
      <w:marRight w:val="0"/>
      <w:marTop w:val="0"/>
      <w:marBottom w:val="0"/>
      <w:divBdr>
        <w:top w:val="none" w:sz="0" w:space="0" w:color="auto"/>
        <w:left w:val="none" w:sz="0" w:space="0" w:color="auto"/>
        <w:bottom w:val="none" w:sz="0" w:space="0" w:color="auto"/>
        <w:right w:val="none" w:sz="0" w:space="0" w:color="auto"/>
      </w:divBdr>
    </w:div>
    <w:div w:id="20811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yberviolence.ca"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yberaide.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unessejecoute.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relais-femmes.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0AAB-BB6F-4945-979D-948EE7C8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1567</Words>
  <Characters>8624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Burrows</dc:creator>
  <cp:lastModifiedBy>Nancy Burrows</cp:lastModifiedBy>
  <cp:revision>5</cp:revision>
  <dcterms:created xsi:type="dcterms:W3CDTF">2018-03-02T20:28:00Z</dcterms:created>
  <dcterms:modified xsi:type="dcterms:W3CDTF">2018-03-21T14:46:00Z</dcterms:modified>
</cp:coreProperties>
</file>